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C3D" w:rsidRDefault="004C3A14">
      <w:pPr>
        <w:jc w:val="center"/>
      </w:pPr>
      <w:r>
        <w:rPr>
          <w:rFonts w:ascii="Arial" w:hAnsi="Arial" w:cs="Arial"/>
          <w:b/>
          <w:sz w:val="28"/>
          <w:szCs w:val="28"/>
        </w:rPr>
        <w:t xml:space="preserve">CONSULATE GENERAL OF INDIA </w:t>
      </w:r>
      <w:r>
        <w:rPr>
          <w:rFonts w:ascii="Arial" w:hAnsi="Arial" w:cs="Arial"/>
          <w:b/>
          <w:sz w:val="28"/>
          <w:szCs w:val="28"/>
        </w:rPr>
        <w:br/>
        <w:t>NEW YORK</w:t>
      </w:r>
    </w:p>
    <w:p w:rsidR="00FC3C3D" w:rsidRDefault="004C3A14">
      <w:pPr>
        <w:jc w:val="center"/>
      </w:pPr>
      <w:r>
        <w:rPr>
          <w:rFonts w:ascii="Arial" w:hAnsi="Arial" w:cs="Arial"/>
          <w:b/>
          <w:sz w:val="26"/>
          <w:szCs w:val="26"/>
        </w:rPr>
        <w:t>___</w:t>
      </w:r>
    </w:p>
    <w:p w:rsidR="00FC3C3D" w:rsidRDefault="00FC3C3D">
      <w:pPr>
        <w:jc w:val="both"/>
      </w:pPr>
    </w:p>
    <w:p w:rsidR="00FC3C3D" w:rsidRDefault="004C3A14">
      <w:pPr>
        <w:jc w:val="both"/>
      </w:pPr>
      <w:r>
        <w:rPr>
          <w:rFonts w:ascii="Arial" w:hAnsi="Arial" w:cs="Arial"/>
          <w:b/>
          <w:sz w:val="26"/>
          <w:szCs w:val="26"/>
        </w:rPr>
        <w:t xml:space="preserve">RFP for hiring of an </w:t>
      </w:r>
      <w:r>
        <w:rPr>
          <w:rFonts w:ascii="Arial" w:hAnsi="Arial" w:cs="Arial"/>
          <w:b/>
          <w:i/>
          <w:iCs/>
          <w:sz w:val="26"/>
          <w:szCs w:val="26"/>
        </w:rPr>
        <w:t xml:space="preserve">Architectural Consultant </w:t>
      </w:r>
      <w:r>
        <w:rPr>
          <w:rFonts w:ascii="Arial" w:hAnsi="Arial" w:cs="Arial"/>
          <w:b/>
          <w:sz w:val="26"/>
          <w:szCs w:val="26"/>
        </w:rPr>
        <w:t>for providing professional services including Architectural, Conservations, Engineering, Interior design and Project management for Renovations of Heritage Building of</w:t>
      </w:r>
      <w:r>
        <w:rPr>
          <w:rFonts w:ascii="Arial" w:hAnsi="Arial" w:cs="Arial"/>
          <w:b/>
          <w:sz w:val="26"/>
          <w:szCs w:val="26"/>
        </w:rPr>
        <w:t xml:space="preserve"> Consulate General of India, New York</w:t>
      </w:r>
    </w:p>
    <w:p w:rsidR="00FC3C3D" w:rsidRDefault="00FC3C3D">
      <w:pPr>
        <w:jc w:val="both"/>
      </w:pPr>
    </w:p>
    <w:p w:rsidR="00FC3C3D" w:rsidRDefault="004C3A14">
      <w:pPr>
        <w:jc w:val="both"/>
      </w:pPr>
      <w:r>
        <w:rPr>
          <w:rFonts w:ascii="Arial" w:hAnsi="Arial" w:cs="Arial"/>
          <w:sz w:val="26"/>
          <w:szCs w:val="26"/>
        </w:rPr>
        <w:t>The Consul General of India (CGI), New York, invites Comprehensive proposals from the Competent and Qualified (as per the conditions of eligibility mentioned in this RFP) Architectural firms for Renovations and Interi</w:t>
      </w:r>
      <w:r>
        <w:rPr>
          <w:rFonts w:ascii="Arial" w:hAnsi="Arial" w:cs="Arial"/>
          <w:sz w:val="26"/>
          <w:szCs w:val="26"/>
        </w:rPr>
        <w:t>or designing of a Grade -1 Heritage property of the CGI, New York located at 3, E 64th Street, New York City. Built in 1903, this Grade-1 Heritage building has been designed as a residence by Warren &amp; Wetmore, a prominent architects of early twentieth cent</w:t>
      </w:r>
      <w:r>
        <w:rPr>
          <w:rFonts w:ascii="Arial" w:hAnsi="Arial" w:cs="Arial"/>
          <w:sz w:val="26"/>
          <w:szCs w:val="26"/>
        </w:rPr>
        <w:t>ury and houses the office of the Consulate of India, New York and the residence of the Consul General. The building is finished with a finely detailed lime stone façade, sophisticated detailing, crafts and woodwork both in exteriors as well as in the inter</w:t>
      </w:r>
      <w:r>
        <w:rPr>
          <w:rFonts w:ascii="Arial" w:hAnsi="Arial" w:cs="Arial"/>
          <w:sz w:val="26"/>
          <w:szCs w:val="26"/>
        </w:rPr>
        <w:t>iors. It may be noted that;</w:t>
      </w:r>
    </w:p>
    <w:p w:rsidR="00FC3C3D" w:rsidRDefault="00FC3C3D">
      <w:pPr>
        <w:jc w:val="both"/>
      </w:pPr>
    </w:p>
    <w:p w:rsidR="00FC3C3D" w:rsidRDefault="004C3A14">
      <w:pPr>
        <w:jc w:val="both"/>
      </w:pPr>
      <w:r>
        <w:rPr>
          <w:rFonts w:ascii="Arial" w:hAnsi="Arial" w:cs="Arial"/>
          <w:i/>
          <w:iCs/>
          <w:sz w:val="26"/>
          <w:szCs w:val="26"/>
        </w:rPr>
        <w:t>' This Consulate building is a living heritage building of about 40,000 square feet in covered area (sqft) with 40 rooms in a 5-storey building, with a small cellar. This building is an important and unique structure that is an</w:t>
      </w:r>
      <w:r>
        <w:rPr>
          <w:rFonts w:ascii="Arial" w:hAnsi="Arial" w:cs="Arial"/>
          <w:i/>
          <w:iCs/>
          <w:sz w:val="26"/>
          <w:szCs w:val="26"/>
        </w:rPr>
        <w:t xml:space="preserve"> integral part of the architectural history of New York City. The renovation need to be sensitive to the needs of conservations, must incorporate elements of the rich aesthetic heritage of India, and, must create an envelope with system and technology that</w:t>
      </w:r>
      <w:r>
        <w:rPr>
          <w:rFonts w:ascii="Arial" w:hAnsi="Arial" w:cs="Arial"/>
          <w:i/>
          <w:iCs/>
          <w:sz w:val="26"/>
          <w:szCs w:val="26"/>
        </w:rPr>
        <w:t xml:space="preserve"> is state of the art at this time, so that it can continue functioning at optimally in the years to come.</w:t>
      </w:r>
      <w:r>
        <w:rPr>
          <w:rFonts w:ascii="Arial" w:hAnsi="Arial" w:cs="Arial"/>
          <w:i/>
          <w:iCs/>
          <w:sz w:val="26"/>
          <w:szCs w:val="26"/>
        </w:rPr>
        <w:t xml:space="preserve"> The RFP proposal must consists of vision statement, rationale for conservations of Heritage elements and must be elaborated through visual sketches, p</w:t>
      </w:r>
      <w:r>
        <w:rPr>
          <w:rFonts w:ascii="Arial" w:hAnsi="Arial" w:cs="Arial"/>
          <w:i/>
          <w:iCs/>
          <w:sz w:val="26"/>
          <w:szCs w:val="26"/>
        </w:rPr>
        <w:t>lans, elevations &amp; sections and should also cater to structural retrofitting and feasibility aspect of the design with all necessary compliance of all the statutory authorities.'</w:t>
      </w:r>
    </w:p>
    <w:p w:rsidR="00FC3C3D" w:rsidRDefault="00FC3C3D">
      <w:pPr>
        <w:jc w:val="both"/>
      </w:pPr>
    </w:p>
    <w:p w:rsidR="00FC3C3D" w:rsidRDefault="004C3A14">
      <w:pPr>
        <w:jc w:val="both"/>
      </w:pPr>
      <w:r>
        <w:rPr>
          <w:rFonts w:ascii="Arial" w:hAnsi="Arial" w:cs="Arial"/>
          <w:sz w:val="26"/>
          <w:szCs w:val="26"/>
        </w:rPr>
        <w:lastRenderedPageBreak/>
        <w:t xml:space="preserve">The proposal must include space planning for the office of the Consulate as </w:t>
      </w:r>
      <w:r>
        <w:rPr>
          <w:rFonts w:ascii="Arial" w:hAnsi="Arial" w:cs="Arial"/>
          <w:sz w:val="26"/>
          <w:szCs w:val="26"/>
        </w:rPr>
        <w:t>per space requirements mentioned at S. No. 2.0 b) of this RFP fulfilling all the functional needs of the Consulate in all respect.</w:t>
      </w:r>
    </w:p>
    <w:p w:rsidR="00FC3C3D" w:rsidRDefault="00FC3C3D">
      <w:pPr>
        <w:jc w:val="both"/>
      </w:pPr>
    </w:p>
    <w:p w:rsidR="00FC3C3D" w:rsidRDefault="004C3A14">
      <w:pPr>
        <w:jc w:val="both"/>
      </w:pPr>
      <w:r>
        <w:rPr>
          <w:rFonts w:ascii="Arial" w:hAnsi="Arial" w:cs="Arial"/>
          <w:sz w:val="26"/>
          <w:szCs w:val="26"/>
        </w:rPr>
        <w:t>The proposals should be in two parts: (i) the Technical Proposal, which should contain the concept design of the proposal an</w:t>
      </w:r>
      <w:r>
        <w:rPr>
          <w:rFonts w:ascii="Arial" w:hAnsi="Arial" w:cs="Arial"/>
          <w:sz w:val="26"/>
          <w:szCs w:val="26"/>
        </w:rPr>
        <w:t xml:space="preserve">d other documents required as per the terms &amp; conditions (para 1.0) of this RFP; and (ii) the Fee Proposal (in a sealed envelop), which should be as per the format given in Para 4 below. Please note that the fee proposal must quote a price for each of the </w:t>
      </w:r>
      <w:r>
        <w:rPr>
          <w:rFonts w:ascii="Arial" w:hAnsi="Arial" w:cs="Arial"/>
          <w:sz w:val="26"/>
          <w:szCs w:val="26"/>
        </w:rPr>
        <w:t>stages, as described below in broad terms. The amounts must be expressed in US dollars, and not in terms of percentage of project costing. The applicants may have to generate CAD files of the existing building for which a joint site visit would be arranged</w:t>
      </w:r>
      <w:r>
        <w:rPr>
          <w:rFonts w:ascii="Arial" w:hAnsi="Arial" w:cs="Arial"/>
          <w:sz w:val="26"/>
          <w:szCs w:val="26"/>
        </w:rPr>
        <w:t xml:space="preserve"> on a given day as per this RFP for all the applicants.</w:t>
      </w:r>
    </w:p>
    <w:p w:rsidR="00FC3C3D" w:rsidRDefault="004C3A14">
      <w:pPr>
        <w:jc w:val="both"/>
      </w:pPr>
      <w:r>
        <w:rPr>
          <w:rFonts w:ascii="Arial" w:hAnsi="Arial" w:cs="Arial"/>
          <w:b/>
          <w:bCs/>
          <w:sz w:val="26"/>
          <w:szCs w:val="26"/>
        </w:rPr>
        <w:t>1.0</w:t>
      </w:r>
      <w:r>
        <w:rPr>
          <w:rFonts w:ascii="Arial" w:hAnsi="Arial" w:cs="Arial"/>
          <w:b/>
          <w:bCs/>
          <w:sz w:val="26"/>
          <w:szCs w:val="26"/>
        </w:rPr>
        <w:tab/>
      </w:r>
      <w:r>
        <w:rPr>
          <w:rFonts w:ascii="Arial" w:hAnsi="Arial" w:cs="Arial"/>
          <w:b/>
          <w:bCs/>
          <w:sz w:val="26"/>
          <w:szCs w:val="26"/>
          <w:u w:val="single"/>
        </w:rPr>
        <w:t>Condition of Eligibility</w:t>
      </w:r>
    </w:p>
    <w:p w:rsidR="00FC3C3D" w:rsidRDefault="00FC3C3D">
      <w:pPr>
        <w:jc w:val="both"/>
      </w:pPr>
    </w:p>
    <w:p w:rsidR="00FC3C3D" w:rsidRDefault="004C3A14">
      <w:pPr>
        <w:tabs>
          <w:tab w:val="left" w:pos="300"/>
        </w:tabs>
        <w:jc w:val="both"/>
      </w:pPr>
      <w:r>
        <w:rPr>
          <w:rFonts w:ascii="Arial" w:hAnsi="Arial" w:cs="Arial"/>
          <w:sz w:val="26"/>
          <w:szCs w:val="26"/>
        </w:rPr>
        <w:t>Architectural Firms fulfilling the following conditions and submitting the relevant documentary proof may only apply;</w:t>
      </w:r>
    </w:p>
    <w:p w:rsidR="00FC3C3D" w:rsidRDefault="00FC3C3D">
      <w:pPr>
        <w:tabs>
          <w:tab w:val="left" w:pos="300"/>
        </w:tabs>
        <w:jc w:val="both"/>
      </w:pPr>
    </w:p>
    <w:p w:rsidR="00FC3C3D" w:rsidRDefault="004C3A14">
      <w:pPr>
        <w:numPr>
          <w:ilvl w:val="0"/>
          <w:numId w:val="3"/>
        </w:numPr>
        <w:tabs>
          <w:tab w:val="left" w:pos="300"/>
        </w:tabs>
        <w:jc w:val="both"/>
      </w:pPr>
      <w:r>
        <w:rPr>
          <w:rFonts w:ascii="Arial" w:hAnsi="Arial" w:cs="Arial"/>
          <w:sz w:val="26"/>
          <w:szCs w:val="26"/>
        </w:rPr>
        <w:t xml:space="preserve">The architectural firm called here as </w:t>
      </w:r>
      <w:r>
        <w:rPr>
          <w:rFonts w:ascii="Arial" w:hAnsi="Arial" w:cs="Arial"/>
          <w:i/>
          <w:iCs/>
          <w:sz w:val="26"/>
          <w:szCs w:val="26"/>
        </w:rPr>
        <w:t>Proposer</w:t>
      </w:r>
      <w:r>
        <w:rPr>
          <w:rFonts w:ascii="Arial" w:hAnsi="Arial" w:cs="Arial"/>
          <w:sz w:val="26"/>
          <w:szCs w:val="26"/>
        </w:rPr>
        <w:t xml:space="preserve"> must</w:t>
      </w:r>
      <w:r>
        <w:rPr>
          <w:rFonts w:ascii="Arial" w:hAnsi="Arial" w:cs="Arial"/>
          <w:sz w:val="26"/>
          <w:szCs w:val="26"/>
        </w:rPr>
        <w:t xml:space="preserve"> be an established architectural consultant firms, registered with local authorities/ professional bodies, who are authorized for taking up such consultancy works i.e. Renovations, conservations  &amp; Interior designing in heritage buildings.</w:t>
      </w:r>
    </w:p>
    <w:p w:rsidR="00FC3C3D" w:rsidRDefault="00FC3C3D">
      <w:pPr>
        <w:tabs>
          <w:tab w:val="left" w:pos="300"/>
        </w:tabs>
        <w:jc w:val="both"/>
      </w:pPr>
    </w:p>
    <w:p w:rsidR="00FC3C3D" w:rsidRDefault="004C3A14">
      <w:pPr>
        <w:numPr>
          <w:ilvl w:val="0"/>
          <w:numId w:val="3"/>
        </w:numPr>
        <w:tabs>
          <w:tab w:val="left" w:pos="300"/>
        </w:tabs>
        <w:jc w:val="both"/>
      </w:pPr>
      <w:r>
        <w:rPr>
          <w:rFonts w:ascii="Arial" w:hAnsi="Arial" w:cs="Arial"/>
          <w:sz w:val="26"/>
          <w:szCs w:val="26"/>
        </w:rPr>
        <w:t>Proposer must h</w:t>
      </w:r>
      <w:r>
        <w:rPr>
          <w:rFonts w:ascii="Arial" w:hAnsi="Arial" w:cs="Arial"/>
          <w:sz w:val="26"/>
          <w:szCs w:val="26"/>
        </w:rPr>
        <w:t>ave experience in having successfully executed</w:t>
      </w:r>
      <w:r>
        <w:rPr>
          <w:rFonts w:ascii="Arial" w:hAnsi="Arial" w:cs="Arial"/>
          <w:sz w:val="26"/>
          <w:szCs w:val="26"/>
        </w:rPr>
        <w:t xml:space="preserve"> Interior designing projects comprising of repair/renovation work of at least one</w:t>
      </w:r>
      <w:r>
        <w:rPr>
          <w:rFonts w:ascii="Arial" w:hAnsi="Arial" w:cs="Arial"/>
          <w:sz w:val="26"/>
          <w:szCs w:val="26"/>
        </w:rPr>
        <w:t xml:space="preserve"> contract worth USD 2 million or two contracts worth USD 1.5 million each or three contracts worth 1.0 million each, in the last three years prior to December, 2014, including putting together and coordinating a multi-disciplinary project team. The works i</w:t>
      </w:r>
      <w:r>
        <w:rPr>
          <w:rFonts w:ascii="Arial" w:hAnsi="Arial" w:cs="Arial"/>
          <w:sz w:val="26"/>
          <w:szCs w:val="26"/>
        </w:rPr>
        <w:t>n the executed contract should include, but not be limited to disciplines: like conservation structural, MEP, fire suppression, AV, networking / communications, security, fabrications, historic preservation / restoration, and interiors.</w:t>
      </w:r>
    </w:p>
    <w:p w:rsidR="00FC3C3D" w:rsidRDefault="00FC3C3D">
      <w:pPr>
        <w:tabs>
          <w:tab w:val="left" w:pos="300"/>
        </w:tabs>
        <w:jc w:val="both"/>
      </w:pPr>
    </w:p>
    <w:p w:rsidR="00FC3C3D" w:rsidRDefault="004C3A14">
      <w:pPr>
        <w:numPr>
          <w:ilvl w:val="0"/>
          <w:numId w:val="3"/>
        </w:numPr>
        <w:tabs>
          <w:tab w:val="left" w:pos="300"/>
        </w:tabs>
        <w:jc w:val="both"/>
      </w:pPr>
      <w:r>
        <w:rPr>
          <w:rFonts w:ascii="Arial" w:hAnsi="Arial" w:cs="Arial"/>
          <w:sz w:val="26"/>
          <w:szCs w:val="26"/>
        </w:rPr>
        <w:lastRenderedPageBreak/>
        <w:t>The Proposer shoul</w:t>
      </w:r>
      <w:r>
        <w:rPr>
          <w:rFonts w:ascii="Arial" w:hAnsi="Arial" w:cs="Arial"/>
          <w:sz w:val="26"/>
          <w:szCs w:val="26"/>
        </w:rPr>
        <w:t>d show relevant experience in dealing with: (i) Adaptive re-use of historic buildings (ii) Working on institutional projects (iii) Design of building exteriors (iv) Design of interiors (v) Masonry restoration (vi) Meeting tight schedules and budgets (vi) E</w:t>
      </w:r>
      <w:r>
        <w:rPr>
          <w:rFonts w:ascii="Arial" w:hAnsi="Arial" w:cs="Arial"/>
          <w:sz w:val="26"/>
          <w:szCs w:val="26"/>
        </w:rPr>
        <w:t>xperience in successfully managing the permitting and regulatory process for projects located in Historic Districts. Proof of meeting aggressive time schedules and budgets would need to be furnished for at least two projects executed in the last 5 years.</w:t>
      </w:r>
    </w:p>
    <w:p w:rsidR="00FC3C3D" w:rsidRDefault="00FC3C3D">
      <w:pPr>
        <w:tabs>
          <w:tab w:val="left" w:pos="300"/>
        </w:tabs>
        <w:jc w:val="both"/>
      </w:pPr>
    </w:p>
    <w:p w:rsidR="00FC3C3D" w:rsidRDefault="004C3A14">
      <w:pPr>
        <w:numPr>
          <w:ilvl w:val="0"/>
          <w:numId w:val="3"/>
        </w:numPr>
        <w:tabs>
          <w:tab w:val="left" w:pos="300"/>
        </w:tabs>
        <w:jc w:val="both"/>
      </w:pPr>
      <w:r>
        <w:rPr>
          <w:rFonts w:ascii="Arial" w:hAnsi="Arial" w:cs="Arial"/>
          <w:sz w:val="26"/>
          <w:szCs w:val="26"/>
        </w:rPr>
        <w:t>Having minimum turnover of USD 3 million in consultancy/engineering services in each of the last three years ending in 2014. This should be supported by audited balance sheets and profit and loss accounts duly certified by a Chartered Accountant, as submit</w:t>
      </w:r>
      <w:r>
        <w:rPr>
          <w:rFonts w:ascii="Arial" w:hAnsi="Arial" w:cs="Arial"/>
          <w:sz w:val="26"/>
          <w:szCs w:val="26"/>
        </w:rPr>
        <w:t>ted by the Proposer to the IRS.</w:t>
      </w:r>
    </w:p>
    <w:p w:rsidR="00FC3C3D" w:rsidRDefault="00FC3C3D">
      <w:pPr>
        <w:tabs>
          <w:tab w:val="left" w:pos="300"/>
        </w:tabs>
        <w:jc w:val="both"/>
      </w:pPr>
    </w:p>
    <w:p w:rsidR="00FC3C3D" w:rsidRDefault="004C3A14">
      <w:pPr>
        <w:numPr>
          <w:ilvl w:val="0"/>
          <w:numId w:val="3"/>
        </w:numPr>
        <w:tabs>
          <w:tab w:val="left" w:pos="300"/>
        </w:tabs>
        <w:jc w:val="both"/>
      </w:pPr>
      <w:r>
        <w:rPr>
          <w:rFonts w:ascii="Arial" w:hAnsi="Arial" w:cs="Arial"/>
          <w:sz w:val="26"/>
          <w:szCs w:val="26"/>
        </w:rPr>
        <w:t>The Proposer should have sufficient number of Technical and Administrative Employees for rendering the design and consultancy services. The Proposer should submit a list of these employees with details of their technical qu</w:t>
      </w:r>
      <w:r>
        <w:rPr>
          <w:rFonts w:ascii="Arial" w:hAnsi="Arial" w:cs="Arial"/>
          <w:sz w:val="26"/>
          <w:szCs w:val="26"/>
        </w:rPr>
        <w:t>alification and experience stating clearly how these would be involved in this work.</w:t>
      </w:r>
    </w:p>
    <w:p w:rsidR="00FC3C3D" w:rsidRDefault="00FC3C3D">
      <w:pPr>
        <w:tabs>
          <w:tab w:val="left" w:pos="300"/>
        </w:tabs>
        <w:jc w:val="both"/>
      </w:pPr>
    </w:p>
    <w:p w:rsidR="00FC3C3D" w:rsidRDefault="004C3A14">
      <w:pPr>
        <w:numPr>
          <w:ilvl w:val="0"/>
          <w:numId w:val="3"/>
        </w:numPr>
        <w:tabs>
          <w:tab w:val="left" w:pos="300"/>
        </w:tabs>
        <w:jc w:val="both"/>
      </w:pPr>
      <w:r>
        <w:rPr>
          <w:rFonts w:ascii="Arial" w:hAnsi="Arial" w:cs="Arial"/>
          <w:sz w:val="26"/>
          <w:szCs w:val="26"/>
        </w:rPr>
        <w:t xml:space="preserve">Additional information pertaining to association arrangement, if required, with other technical firms/professionals, commitment regarding adherence to professional Code </w:t>
      </w:r>
      <w:r>
        <w:rPr>
          <w:rFonts w:ascii="Arial" w:hAnsi="Arial" w:cs="Arial"/>
          <w:sz w:val="26"/>
          <w:szCs w:val="26"/>
        </w:rPr>
        <w:t>of Ethics and proposed work schedule for the project shall be supplied with the application.</w:t>
      </w:r>
    </w:p>
    <w:p w:rsidR="00FC3C3D" w:rsidRDefault="00FC3C3D">
      <w:pPr>
        <w:jc w:val="both"/>
      </w:pPr>
    </w:p>
    <w:p w:rsidR="00FC3C3D" w:rsidRDefault="004C3A14">
      <w:pPr>
        <w:jc w:val="both"/>
      </w:pPr>
      <w:r>
        <w:rPr>
          <w:rFonts w:ascii="Arial" w:hAnsi="Arial" w:cs="Arial"/>
          <w:b/>
          <w:bCs/>
          <w:sz w:val="26"/>
          <w:szCs w:val="26"/>
        </w:rPr>
        <w:t>2.0</w:t>
      </w:r>
      <w:r>
        <w:rPr>
          <w:rFonts w:ascii="Arial" w:hAnsi="Arial" w:cs="Arial"/>
          <w:b/>
          <w:bCs/>
          <w:sz w:val="26"/>
          <w:szCs w:val="26"/>
        </w:rPr>
        <w:tab/>
      </w:r>
      <w:r>
        <w:rPr>
          <w:rFonts w:ascii="Arial" w:hAnsi="Arial" w:cs="Arial"/>
          <w:b/>
          <w:bCs/>
          <w:sz w:val="26"/>
          <w:szCs w:val="26"/>
          <w:u w:val="single"/>
        </w:rPr>
        <w:t>Scope of Work</w:t>
      </w:r>
    </w:p>
    <w:p w:rsidR="00FC3C3D" w:rsidRDefault="00FC3C3D">
      <w:pPr>
        <w:jc w:val="both"/>
      </w:pPr>
    </w:p>
    <w:p w:rsidR="00FC3C3D" w:rsidRDefault="004C3A14">
      <w:pPr>
        <w:jc w:val="both"/>
      </w:pPr>
      <w:r>
        <w:rPr>
          <w:rFonts w:ascii="Arial" w:hAnsi="Arial" w:cs="Arial"/>
          <w:sz w:val="26"/>
          <w:szCs w:val="26"/>
        </w:rPr>
        <w:t>Post appointment, the Consultant shall be responsible for the following indicative requirements. The Consultant, in consultation with Embassy c</w:t>
      </w:r>
      <w:r>
        <w:rPr>
          <w:rFonts w:ascii="Arial" w:hAnsi="Arial" w:cs="Arial"/>
          <w:sz w:val="26"/>
          <w:szCs w:val="26"/>
        </w:rPr>
        <w:t>ould add/delete/alter these requirements in conformity to the local regulations. The scope of work shall consists of the following;</w:t>
      </w:r>
    </w:p>
    <w:p w:rsidR="00FC3C3D" w:rsidRDefault="00FC3C3D">
      <w:pPr>
        <w:jc w:val="both"/>
      </w:pPr>
    </w:p>
    <w:p w:rsidR="00FC3C3D" w:rsidRDefault="004C3A14">
      <w:pPr>
        <w:numPr>
          <w:ilvl w:val="0"/>
          <w:numId w:val="1"/>
        </w:numPr>
        <w:jc w:val="both"/>
      </w:pPr>
      <w:r>
        <w:rPr>
          <w:rFonts w:ascii="Arial" w:hAnsi="Arial" w:cs="Arial"/>
          <w:sz w:val="26"/>
          <w:szCs w:val="26"/>
        </w:rPr>
        <w:lastRenderedPageBreak/>
        <w:t>Site Plan, plans, elevations showing existing situations, utilities, design elements which need to conserved, and all impor</w:t>
      </w:r>
      <w:r>
        <w:rPr>
          <w:rFonts w:ascii="Arial" w:hAnsi="Arial" w:cs="Arial"/>
          <w:sz w:val="26"/>
          <w:szCs w:val="26"/>
        </w:rPr>
        <w:t>tant detailing explaining the project in all respect.</w:t>
      </w:r>
    </w:p>
    <w:p w:rsidR="00FC3C3D" w:rsidRDefault="00FC3C3D">
      <w:pPr>
        <w:jc w:val="both"/>
      </w:pPr>
    </w:p>
    <w:p w:rsidR="00FC3C3D" w:rsidRDefault="004C3A14">
      <w:pPr>
        <w:numPr>
          <w:ilvl w:val="0"/>
          <w:numId w:val="1"/>
        </w:numPr>
        <w:jc w:val="both"/>
      </w:pPr>
      <w:r>
        <w:rPr>
          <w:rFonts w:ascii="Arial" w:hAnsi="Arial" w:cs="Arial"/>
          <w:sz w:val="26"/>
          <w:szCs w:val="26"/>
        </w:rPr>
        <w:t>Preparing a Comprehensive plan for renovation of the building based on the Heritage value of each design element enshrined in the building. Prepare layout plans for Consulate office for entire staff st</w:t>
      </w:r>
      <w:r>
        <w:rPr>
          <w:rFonts w:ascii="Arial" w:hAnsi="Arial" w:cs="Arial"/>
          <w:sz w:val="26"/>
          <w:szCs w:val="26"/>
        </w:rPr>
        <w:t>rength showing -partitions, internal doors, lighting, ventilation, electrical cabling plans, communications cabling plans, pantry/bathroom plumbing etc. as necessary in consultation with the Consulate. The layout should generally contain (a) reception area</w:t>
      </w:r>
      <w:r>
        <w:rPr>
          <w:rFonts w:ascii="Arial" w:hAnsi="Arial" w:cs="Arial"/>
          <w:sz w:val="26"/>
          <w:szCs w:val="26"/>
        </w:rPr>
        <w:t xml:space="preserve"> – with a large hall for visitors, separate hall for visa section near the reception. The layout plan may also indicate office space for all other sections of the Consulate including office of the Consul General.</w:t>
      </w:r>
    </w:p>
    <w:p w:rsidR="00FC3C3D" w:rsidRDefault="00FC3C3D">
      <w:pPr>
        <w:jc w:val="both"/>
      </w:pPr>
    </w:p>
    <w:p w:rsidR="00FC3C3D" w:rsidRDefault="004C3A14">
      <w:pPr>
        <w:numPr>
          <w:ilvl w:val="0"/>
          <w:numId w:val="1"/>
        </w:numPr>
        <w:jc w:val="both"/>
      </w:pPr>
      <w:r>
        <w:rPr>
          <w:rFonts w:ascii="Arial" w:hAnsi="Arial" w:cs="Arial"/>
          <w:sz w:val="26"/>
          <w:szCs w:val="26"/>
        </w:rPr>
        <w:t>The proposal may also indicate of the furn</w:t>
      </w:r>
      <w:r>
        <w:rPr>
          <w:rFonts w:ascii="Arial" w:hAnsi="Arial" w:cs="Arial"/>
          <w:sz w:val="26"/>
          <w:szCs w:val="26"/>
        </w:rPr>
        <w:t>iture layout of all the spaces as per the Consulate’s requirements.</w:t>
      </w:r>
    </w:p>
    <w:p w:rsidR="00FC3C3D" w:rsidRDefault="00FC3C3D">
      <w:pPr>
        <w:jc w:val="both"/>
      </w:pPr>
    </w:p>
    <w:p w:rsidR="00FC3C3D" w:rsidRDefault="004C3A14">
      <w:pPr>
        <w:numPr>
          <w:ilvl w:val="0"/>
          <w:numId w:val="1"/>
        </w:numPr>
        <w:jc w:val="both"/>
      </w:pPr>
      <w:r>
        <w:rPr>
          <w:rFonts w:ascii="Arial" w:hAnsi="Arial" w:cs="Arial"/>
          <w:sz w:val="26"/>
          <w:szCs w:val="26"/>
        </w:rPr>
        <w:t>Obtaining necessary approvals from the local authorities, and certificates of compliance as required under local laws;</w:t>
      </w:r>
    </w:p>
    <w:p w:rsidR="00FC3C3D" w:rsidRDefault="00FC3C3D">
      <w:pPr>
        <w:jc w:val="both"/>
      </w:pPr>
    </w:p>
    <w:p w:rsidR="00FC3C3D" w:rsidRDefault="004C3A14">
      <w:pPr>
        <w:numPr>
          <w:ilvl w:val="0"/>
          <w:numId w:val="1"/>
        </w:numPr>
        <w:jc w:val="both"/>
      </w:pPr>
      <w:r>
        <w:rPr>
          <w:rFonts w:ascii="Arial" w:hAnsi="Arial" w:cs="Arial"/>
          <w:sz w:val="26"/>
          <w:szCs w:val="26"/>
        </w:rPr>
        <w:t>Identifying, and finalizing with the Consulate, service distributio</w:t>
      </w:r>
      <w:r>
        <w:rPr>
          <w:rFonts w:ascii="Arial" w:hAnsi="Arial" w:cs="Arial"/>
          <w:sz w:val="26"/>
          <w:szCs w:val="26"/>
        </w:rPr>
        <w:t>n network including main electrical and communication cabling including internal distribution, internet cabling, heating/cooling systems and its vents inside the building in accordance to the local regulations that would apply for fire sprinkler and fire A</w:t>
      </w:r>
      <w:r>
        <w:rPr>
          <w:rFonts w:ascii="Arial" w:hAnsi="Arial" w:cs="Arial"/>
          <w:sz w:val="26"/>
          <w:szCs w:val="26"/>
        </w:rPr>
        <w:t>larm systems and, plumbing etc.</w:t>
      </w:r>
    </w:p>
    <w:p w:rsidR="00FC3C3D" w:rsidRDefault="00FC3C3D">
      <w:pPr>
        <w:jc w:val="both"/>
      </w:pPr>
    </w:p>
    <w:p w:rsidR="00FC3C3D" w:rsidRDefault="004C3A14">
      <w:pPr>
        <w:numPr>
          <w:ilvl w:val="0"/>
          <w:numId w:val="1"/>
        </w:numPr>
        <w:jc w:val="both"/>
      </w:pPr>
      <w:r>
        <w:rPr>
          <w:rFonts w:ascii="Arial" w:hAnsi="Arial" w:cs="Arial"/>
          <w:sz w:val="26"/>
          <w:szCs w:val="26"/>
        </w:rPr>
        <w:t>Once the plans are approved, the Consultant shall prepare the construction documents that are required to execute the approved proposal and shall be put in public domain for inviting construction firms to bid on the project</w:t>
      </w:r>
      <w:r>
        <w:rPr>
          <w:rFonts w:ascii="Arial" w:hAnsi="Arial" w:cs="Arial"/>
          <w:sz w:val="26"/>
          <w:szCs w:val="26"/>
        </w:rPr>
        <w:t xml:space="preserve">. Sealed bids are expected to be invited in two parts i.e. Technical and Financial. The Consultant will assist in evaluation of the technical part only. After appointment of a </w:t>
      </w:r>
      <w:r>
        <w:rPr>
          <w:rFonts w:ascii="Arial" w:hAnsi="Arial" w:cs="Arial"/>
          <w:sz w:val="26"/>
          <w:szCs w:val="26"/>
        </w:rPr>
        <w:t>Contractor to carry out the renovation, conservations structural retrofitting an</w:t>
      </w:r>
      <w:r>
        <w:rPr>
          <w:rFonts w:ascii="Arial" w:hAnsi="Arial" w:cs="Arial"/>
          <w:sz w:val="26"/>
          <w:szCs w:val="26"/>
        </w:rPr>
        <w:t xml:space="preserve">d interior decoration </w:t>
      </w:r>
      <w:r>
        <w:rPr>
          <w:rFonts w:ascii="Arial" w:hAnsi="Arial" w:cs="Arial"/>
          <w:sz w:val="26"/>
          <w:szCs w:val="26"/>
        </w:rPr>
        <w:lastRenderedPageBreak/>
        <w:t>works, the Consultant will act as Construction Administrator with an objective that the works are carried out in a timely manner based on the scope defined and the approved design.</w:t>
      </w:r>
    </w:p>
    <w:p w:rsidR="00FC3C3D" w:rsidRDefault="00FC3C3D">
      <w:pPr>
        <w:jc w:val="both"/>
      </w:pPr>
    </w:p>
    <w:p w:rsidR="00FC3C3D" w:rsidRDefault="004C3A14">
      <w:pPr>
        <w:numPr>
          <w:ilvl w:val="0"/>
          <w:numId w:val="1"/>
        </w:numPr>
        <w:jc w:val="both"/>
      </w:pPr>
      <w:r>
        <w:rPr>
          <w:rFonts w:ascii="Arial" w:hAnsi="Arial" w:cs="Arial"/>
          <w:sz w:val="26"/>
          <w:szCs w:val="26"/>
        </w:rPr>
        <w:t>Assisting the Mission in setting up a fully function</w:t>
      </w:r>
      <w:r>
        <w:rPr>
          <w:rFonts w:ascii="Arial" w:hAnsi="Arial" w:cs="Arial"/>
          <w:sz w:val="26"/>
          <w:szCs w:val="26"/>
        </w:rPr>
        <w:t>al Consulate building and in other relevant areas beyond the scope mentioned above, but pertaining to the renovation, structural retrofitting and interior decoration works.</w:t>
      </w:r>
    </w:p>
    <w:p w:rsidR="00FC3C3D" w:rsidRDefault="00FC3C3D">
      <w:pPr>
        <w:jc w:val="both"/>
      </w:pPr>
    </w:p>
    <w:p w:rsidR="00FC3C3D" w:rsidRDefault="00FC3C3D">
      <w:pPr>
        <w:jc w:val="both"/>
      </w:pPr>
    </w:p>
    <w:p w:rsidR="00FC3C3D" w:rsidRDefault="004C3A14">
      <w:pPr>
        <w:jc w:val="both"/>
      </w:pPr>
      <w:r>
        <w:rPr>
          <w:rFonts w:ascii="Arial" w:hAnsi="Arial" w:cs="Arial"/>
          <w:b/>
          <w:bCs/>
          <w:sz w:val="26"/>
          <w:szCs w:val="26"/>
        </w:rPr>
        <w:t>3.0</w:t>
      </w:r>
      <w:r>
        <w:rPr>
          <w:rFonts w:ascii="Arial" w:hAnsi="Arial" w:cs="Arial"/>
          <w:b/>
          <w:bCs/>
          <w:sz w:val="26"/>
          <w:szCs w:val="26"/>
        </w:rPr>
        <w:tab/>
      </w:r>
      <w:r>
        <w:rPr>
          <w:rFonts w:ascii="Arial" w:hAnsi="Arial" w:cs="Arial"/>
          <w:b/>
          <w:bCs/>
          <w:sz w:val="26"/>
          <w:szCs w:val="26"/>
          <w:u w:val="single"/>
        </w:rPr>
        <w:t>Stages of Consultancy Work</w:t>
      </w:r>
    </w:p>
    <w:p w:rsidR="00FC3C3D" w:rsidRDefault="00FC3C3D">
      <w:pPr>
        <w:jc w:val="both"/>
      </w:pPr>
    </w:p>
    <w:p w:rsidR="00FC3C3D" w:rsidRDefault="004C3A14">
      <w:pPr>
        <w:ind w:left="720"/>
        <w:jc w:val="both"/>
      </w:pPr>
      <w:r>
        <w:rPr>
          <w:rFonts w:ascii="Arial" w:hAnsi="Arial" w:cs="Arial"/>
          <w:sz w:val="26"/>
          <w:szCs w:val="26"/>
          <w:u w:val="single"/>
        </w:rPr>
        <w:t xml:space="preserve">Stage 1 </w:t>
      </w:r>
      <w:r>
        <w:rPr>
          <w:rStyle w:val="apple-converted-space"/>
          <w:rFonts w:ascii="Arial" w:hAnsi="Arial" w:cs="Arial"/>
          <w:sz w:val="26"/>
          <w:szCs w:val="26"/>
          <w:u w:val="single"/>
        </w:rPr>
        <w:t xml:space="preserve">- </w:t>
      </w:r>
      <w:r>
        <w:rPr>
          <w:rFonts w:ascii="Arial" w:hAnsi="Arial" w:cs="Arial"/>
          <w:sz w:val="26"/>
          <w:szCs w:val="26"/>
          <w:u w:val="single"/>
        </w:rPr>
        <w:t>Design</w:t>
      </w:r>
    </w:p>
    <w:p w:rsidR="00FC3C3D" w:rsidRDefault="00FC3C3D">
      <w:pPr>
        <w:jc w:val="both"/>
      </w:pPr>
    </w:p>
    <w:p w:rsidR="00FC3C3D" w:rsidRDefault="004C3A14">
      <w:pPr>
        <w:ind w:left="720"/>
        <w:jc w:val="both"/>
      </w:pPr>
      <w:r>
        <w:rPr>
          <w:rFonts w:ascii="Arial" w:hAnsi="Arial" w:cs="Arial"/>
          <w:sz w:val="26"/>
          <w:szCs w:val="26"/>
        </w:rPr>
        <w:t>The Successful Consultant whose</w:t>
      </w:r>
      <w:r>
        <w:rPr>
          <w:rFonts w:ascii="Arial" w:hAnsi="Arial" w:cs="Arial"/>
          <w:sz w:val="26"/>
          <w:szCs w:val="26"/>
        </w:rPr>
        <w:t xml:space="preserve"> concept proposal is selected through the selection process by the Mission shall satisfy all the feasibility requirements of the design, including requirements of the local Heritage authorities for conservation of the existing building and finalize a compr</w:t>
      </w:r>
      <w:r>
        <w:rPr>
          <w:rFonts w:ascii="Arial" w:hAnsi="Arial" w:cs="Arial"/>
          <w:sz w:val="26"/>
          <w:szCs w:val="26"/>
        </w:rPr>
        <w:t>ehensive Interior design proposal in consultation with the Mission and prepare set of drawings explaining the design proposal keeping in mind the office space requirements as defined in the RFP, being old heritage building, and prepare preliminary design /</w:t>
      </w:r>
      <w:r>
        <w:rPr>
          <w:rFonts w:ascii="Arial" w:hAnsi="Arial" w:cs="Arial"/>
          <w:sz w:val="26"/>
          <w:szCs w:val="26"/>
        </w:rPr>
        <w:t xml:space="preserve"> drawings including cost estimates.</w:t>
      </w:r>
    </w:p>
    <w:p w:rsidR="00FC3C3D" w:rsidRDefault="00FC3C3D">
      <w:pPr>
        <w:ind w:left="1440"/>
        <w:jc w:val="both"/>
      </w:pPr>
    </w:p>
    <w:p w:rsidR="00FC3C3D" w:rsidRDefault="004C3A14">
      <w:pPr>
        <w:ind w:left="720"/>
        <w:jc w:val="both"/>
      </w:pPr>
      <w:r>
        <w:rPr>
          <w:rFonts w:ascii="Arial" w:hAnsi="Arial" w:cs="Arial"/>
          <w:sz w:val="26"/>
          <w:szCs w:val="26"/>
          <w:u w:val="single"/>
        </w:rPr>
        <w:t>Stage 2 -  Statutory Approval</w:t>
      </w:r>
    </w:p>
    <w:p w:rsidR="00FC3C3D" w:rsidRDefault="00FC3C3D">
      <w:pPr>
        <w:ind w:left="720"/>
        <w:jc w:val="both"/>
      </w:pPr>
    </w:p>
    <w:p w:rsidR="00FC3C3D" w:rsidRDefault="004C3A14">
      <w:pPr>
        <w:ind w:left="720"/>
        <w:jc w:val="both"/>
      </w:pPr>
      <w:r>
        <w:rPr>
          <w:rFonts w:ascii="Arial" w:hAnsi="Arial" w:cs="Arial"/>
          <w:sz w:val="26"/>
          <w:szCs w:val="26"/>
        </w:rPr>
        <w:t>The Consultant shall seek and obtain all statutory approvals required to be obtained for commencement of Mission's agreed renovation and conservation works and interior design works. The C</w:t>
      </w:r>
      <w:r>
        <w:rPr>
          <w:rFonts w:ascii="Arial" w:hAnsi="Arial" w:cs="Arial"/>
          <w:sz w:val="26"/>
          <w:szCs w:val="26"/>
        </w:rPr>
        <w:t xml:space="preserve">onsultant shall make all/any modifications in the drawings and plans as per statutory requirement without affecting the office space requirements. The Consultant may also see that the utility of the building is not </w:t>
      </w:r>
      <w:r>
        <w:rPr>
          <w:rFonts w:ascii="Arial" w:hAnsi="Arial" w:cs="Arial"/>
          <w:sz w:val="26"/>
          <w:szCs w:val="26"/>
        </w:rPr>
        <w:lastRenderedPageBreak/>
        <w:t>compromised in any way while responding t</w:t>
      </w:r>
      <w:r>
        <w:rPr>
          <w:rFonts w:ascii="Arial" w:hAnsi="Arial" w:cs="Arial"/>
          <w:sz w:val="26"/>
          <w:szCs w:val="26"/>
        </w:rPr>
        <w:t>o the applicable Landmark laws.</w:t>
      </w:r>
    </w:p>
    <w:p w:rsidR="00FC3C3D" w:rsidRDefault="004C3A14">
      <w:pPr>
        <w:ind w:left="720"/>
        <w:jc w:val="both"/>
      </w:pPr>
      <w:r>
        <w:rPr>
          <w:rFonts w:ascii="Arial" w:hAnsi="Arial" w:cs="Arial"/>
          <w:sz w:val="26"/>
          <w:szCs w:val="26"/>
        </w:rPr>
        <w:t xml:space="preserve">  </w:t>
      </w:r>
    </w:p>
    <w:p w:rsidR="00FC3C3D" w:rsidRDefault="004C3A14">
      <w:pPr>
        <w:ind w:left="720"/>
        <w:jc w:val="both"/>
      </w:pPr>
      <w:r>
        <w:rPr>
          <w:rFonts w:ascii="Arial" w:hAnsi="Arial" w:cs="Arial"/>
          <w:sz w:val="26"/>
          <w:szCs w:val="26"/>
          <w:u w:val="single"/>
        </w:rPr>
        <w:t>Stage 3  -  Construction</w:t>
      </w:r>
    </w:p>
    <w:p w:rsidR="00FC3C3D" w:rsidRDefault="00FC3C3D">
      <w:pPr>
        <w:jc w:val="both"/>
      </w:pPr>
    </w:p>
    <w:p w:rsidR="00FC3C3D" w:rsidRDefault="004C3A14">
      <w:pPr>
        <w:ind w:left="720"/>
        <w:jc w:val="both"/>
      </w:pPr>
      <w:r>
        <w:rPr>
          <w:rFonts w:ascii="Arial" w:hAnsi="Arial" w:cs="Arial"/>
          <w:sz w:val="26"/>
          <w:szCs w:val="26"/>
        </w:rPr>
        <w:t xml:space="preserve">After completion of Stage 2, the Mission shall invite quotations for carrying out the renovations finalized during completion of work at stage-2. This will be done through an open tender. The </w:t>
      </w:r>
      <w:r>
        <w:rPr>
          <w:rFonts w:ascii="Arial" w:hAnsi="Arial" w:cs="Arial"/>
          <w:sz w:val="26"/>
          <w:szCs w:val="26"/>
        </w:rPr>
        <w:t>Consultant shall be involved in technical drafting of the construction document and technical evaluation of the quotations received. After award of the contract by the Mission, the Consultant shall be responsible for overseeing the project as per agreed up</w:t>
      </w:r>
      <w:r>
        <w:rPr>
          <w:rFonts w:ascii="Arial" w:hAnsi="Arial" w:cs="Arial"/>
          <w:sz w:val="26"/>
          <w:szCs w:val="26"/>
        </w:rPr>
        <w:t>on scope and approved design of renovation, structural retrofitting and interior design works.</w:t>
      </w:r>
    </w:p>
    <w:p w:rsidR="00FC3C3D" w:rsidRDefault="00FC3C3D">
      <w:pPr>
        <w:ind w:left="720"/>
        <w:jc w:val="both"/>
      </w:pPr>
    </w:p>
    <w:p w:rsidR="00FC3C3D" w:rsidRDefault="00FC3C3D">
      <w:pPr>
        <w:ind w:left="720"/>
        <w:jc w:val="both"/>
      </w:pPr>
    </w:p>
    <w:p w:rsidR="00FC3C3D" w:rsidRDefault="004C3A14">
      <w:pPr>
        <w:jc w:val="both"/>
      </w:pPr>
      <w:r>
        <w:rPr>
          <w:rFonts w:ascii="Arial" w:hAnsi="Arial" w:cs="Arial"/>
          <w:b/>
          <w:bCs/>
          <w:sz w:val="26"/>
          <w:szCs w:val="26"/>
        </w:rPr>
        <w:t>4.0</w:t>
      </w:r>
      <w:r>
        <w:rPr>
          <w:rFonts w:ascii="Arial" w:hAnsi="Arial" w:cs="Arial"/>
          <w:b/>
          <w:bCs/>
          <w:sz w:val="26"/>
          <w:szCs w:val="26"/>
        </w:rPr>
        <w:tab/>
      </w:r>
      <w:r>
        <w:rPr>
          <w:rFonts w:ascii="Arial" w:hAnsi="Arial" w:cs="Arial"/>
          <w:b/>
          <w:bCs/>
          <w:sz w:val="26"/>
          <w:szCs w:val="26"/>
          <w:u w:val="single"/>
        </w:rPr>
        <w:t>Payment Modalities</w:t>
      </w:r>
    </w:p>
    <w:p w:rsidR="00FC3C3D" w:rsidRDefault="00FC3C3D">
      <w:pPr>
        <w:jc w:val="both"/>
      </w:pPr>
    </w:p>
    <w:p w:rsidR="00FC3C3D" w:rsidRDefault="004C3A14">
      <w:pPr>
        <w:ind w:left="720"/>
        <w:jc w:val="both"/>
      </w:pPr>
      <w:r>
        <w:rPr>
          <w:rFonts w:ascii="Arial" w:hAnsi="Arial" w:cs="Arial"/>
          <w:sz w:val="26"/>
          <w:szCs w:val="26"/>
        </w:rPr>
        <w:t>While the Offer of Fee is to be provided as a three stages, the actual payment of fees shall be arranged to be made as per a schedule i</w:t>
      </w:r>
      <w:r>
        <w:rPr>
          <w:rFonts w:ascii="Arial" w:hAnsi="Arial" w:cs="Arial"/>
          <w:sz w:val="26"/>
          <w:szCs w:val="26"/>
        </w:rPr>
        <w:t>n more than three phases as mentioned in table -2 below. The fee being quoted for each of these stages should include all the necessary services of different consultants including, but not limited to, Structural Engineer/Mechanical Engineer/Electrical Engi</w:t>
      </w:r>
      <w:r>
        <w:rPr>
          <w:rFonts w:ascii="Arial" w:hAnsi="Arial" w:cs="Arial"/>
          <w:sz w:val="26"/>
          <w:szCs w:val="26"/>
        </w:rPr>
        <w:t xml:space="preserve">neer/Life &amp; fire Safety Officers etc., that Consultant will require for completion of the project. </w:t>
      </w:r>
    </w:p>
    <w:p w:rsidR="00FC3C3D" w:rsidRDefault="00FC3C3D">
      <w:pPr>
        <w:ind w:left="720"/>
        <w:jc w:val="both"/>
      </w:pPr>
    </w:p>
    <w:p w:rsidR="00FC3C3D" w:rsidRDefault="004C3A14">
      <w:pPr>
        <w:jc w:val="center"/>
      </w:pPr>
      <w:r>
        <w:rPr>
          <w:rFonts w:ascii="Arial" w:hAnsi="Arial"/>
        </w:rPr>
        <w:t xml:space="preserve">Table -1 </w:t>
      </w:r>
      <w:r>
        <w:rPr>
          <w:rFonts w:ascii="Arial" w:hAnsi="Arial"/>
          <w:b/>
          <w:bCs/>
          <w:u w:val="single"/>
        </w:rPr>
        <w:t>Stages of Work &amp; Fee quoted for each stage</w:t>
      </w:r>
    </w:p>
    <w:p w:rsidR="00FC3C3D" w:rsidRDefault="004C3A14">
      <w:pPr>
        <w:jc w:val="center"/>
      </w:pPr>
      <w:r>
        <w:rPr>
          <w:rFonts w:ascii="Arial" w:hAnsi="Arial"/>
        </w:rPr>
        <w:tab/>
        <w:t xml:space="preserve">   (to be submitted in a separated sealed envelop)</w:t>
      </w:r>
    </w:p>
    <w:p w:rsidR="00FC3C3D" w:rsidRDefault="00FC3C3D">
      <w:pPr>
        <w:jc w:val="center"/>
      </w:pPr>
    </w:p>
    <w:tbl>
      <w:tblPr>
        <w:tblW w:w="0" w:type="auto"/>
        <w:tblInd w:w="651" w:type="dxa"/>
        <w:tblBorders>
          <w:top w:val="single" w:sz="2" w:space="0" w:color="00000A"/>
          <w:left w:val="single" w:sz="2" w:space="0" w:color="00000A"/>
          <w:bottom w:val="single" w:sz="2" w:space="0" w:color="00000A"/>
        </w:tblBorders>
        <w:tblCellMar>
          <w:left w:w="10" w:type="dxa"/>
          <w:right w:w="10" w:type="dxa"/>
        </w:tblCellMar>
        <w:tblLook w:val="0000"/>
      </w:tblPr>
      <w:tblGrid>
        <w:gridCol w:w="2444"/>
        <w:gridCol w:w="6091"/>
      </w:tblGrid>
      <w:tr w:rsidR="00FC3C3D">
        <w:tblPrEx>
          <w:tblCellMar>
            <w:top w:w="0" w:type="dxa"/>
            <w:bottom w:w="0" w:type="dxa"/>
          </w:tblCellMar>
        </w:tblPrEx>
        <w:trPr>
          <w:trHeight w:val="480"/>
        </w:trPr>
        <w:tc>
          <w:tcPr>
            <w:tcW w:w="2444" w:type="dxa"/>
            <w:tcBorders>
              <w:top w:val="single" w:sz="2" w:space="0" w:color="00000A"/>
              <w:left w:val="single" w:sz="2" w:space="0" w:color="00000A"/>
              <w:bottom w:val="single" w:sz="2" w:space="0" w:color="00000A"/>
            </w:tcBorders>
            <w:shd w:val="clear" w:color="auto" w:fill="FFFFFF"/>
            <w:tcMar>
              <w:top w:w="0" w:type="dxa"/>
              <w:left w:w="108" w:type="dxa"/>
              <w:bottom w:w="0" w:type="dxa"/>
              <w:right w:w="108" w:type="dxa"/>
            </w:tcMar>
            <w:vAlign w:val="center"/>
          </w:tcPr>
          <w:p w:rsidR="00FC3C3D" w:rsidRDefault="004C3A14">
            <w:pPr>
              <w:jc w:val="center"/>
            </w:pPr>
            <w:r>
              <w:rPr>
                <w:rFonts w:ascii="Arial" w:hAnsi="Arial" w:cs="Arial"/>
                <w:b/>
                <w:bCs/>
              </w:rPr>
              <w:t>Project Stage</w:t>
            </w:r>
          </w:p>
        </w:tc>
        <w:tc>
          <w:tcPr>
            <w:tcW w:w="6091"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tcPr>
          <w:p w:rsidR="00FC3C3D" w:rsidRDefault="004C3A14">
            <w:pPr>
              <w:jc w:val="center"/>
            </w:pPr>
            <w:r>
              <w:rPr>
                <w:rFonts w:ascii="Arial" w:hAnsi="Arial" w:cs="Arial"/>
                <w:b/>
                <w:bCs/>
              </w:rPr>
              <w:t>Proposed Fee (In US dollars)</w:t>
            </w:r>
          </w:p>
        </w:tc>
      </w:tr>
      <w:tr w:rsidR="00FC3C3D">
        <w:tblPrEx>
          <w:tblCellMar>
            <w:top w:w="0" w:type="dxa"/>
            <w:bottom w:w="0" w:type="dxa"/>
          </w:tblCellMar>
        </w:tblPrEx>
        <w:trPr>
          <w:trHeight w:hRule="exact" w:val="567"/>
        </w:trPr>
        <w:tc>
          <w:tcPr>
            <w:tcW w:w="2444" w:type="dxa"/>
            <w:tcBorders>
              <w:left w:val="single" w:sz="2" w:space="0" w:color="00000A"/>
              <w:bottom w:val="single" w:sz="2" w:space="0" w:color="00000A"/>
            </w:tcBorders>
            <w:shd w:val="clear" w:color="auto" w:fill="FFFFFF"/>
            <w:tcMar>
              <w:top w:w="0" w:type="dxa"/>
              <w:left w:w="108" w:type="dxa"/>
              <w:bottom w:w="0" w:type="dxa"/>
              <w:right w:w="108" w:type="dxa"/>
            </w:tcMar>
            <w:vAlign w:val="center"/>
          </w:tcPr>
          <w:p w:rsidR="00FC3C3D" w:rsidRDefault="004C3A14">
            <w:pPr>
              <w:jc w:val="center"/>
            </w:pPr>
            <w:r>
              <w:rPr>
                <w:rFonts w:ascii="Arial" w:hAnsi="Arial" w:cs="Arial"/>
                <w:b/>
                <w:bCs/>
                <w:sz w:val="22"/>
                <w:szCs w:val="22"/>
              </w:rPr>
              <w:t xml:space="preserve">Stage </w:t>
            </w:r>
            <w:r>
              <w:rPr>
                <w:rFonts w:ascii="Arial" w:hAnsi="Arial" w:cs="Arial"/>
                <w:b/>
                <w:bCs/>
                <w:sz w:val="22"/>
                <w:szCs w:val="22"/>
              </w:rPr>
              <w:t>1</w:t>
            </w:r>
          </w:p>
        </w:tc>
        <w:tc>
          <w:tcPr>
            <w:tcW w:w="6091" w:type="dxa"/>
            <w:tcBorders>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tcPr>
          <w:p w:rsidR="00FC3C3D" w:rsidRDefault="004C3A14">
            <w:pPr>
              <w:jc w:val="center"/>
            </w:pPr>
            <w:r>
              <w:rPr>
                <w:rFonts w:ascii="Arial" w:hAnsi="Arial"/>
                <w:sz w:val="22"/>
                <w:szCs w:val="22"/>
              </w:rPr>
              <w:t>.....................................(36%)</w:t>
            </w:r>
          </w:p>
        </w:tc>
      </w:tr>
      <w:tr w:rsidR="00FC3C3D">
        <w:tblPrEx>
          <w:tblCellMar>
            <w:top w:w="0" w:type="dxa"/>
            <w:bottom w:w="0" w:type="dxa"/>
          </w:tblCellMar>
        </w:tblPrEx>
        <w:trPr>
          <w:trHeight w:hRule="exact" w:val="567"/>
        </w:trPr>
        <w:tc>
          <w:tcPr>
            <w:tcW w:w="2444" w:type="dxa"/>
            <w:tcBorders>
              <w:left w:val="single" w:sz="2" w:space="0" w:color="00000A"/>
              <w:bottom w:val="single" w:sz="2" w:space="0" w:color="00000A"/>
            </w:tcBorders>
            <w:shd w:val="clear" w:color="auto" w:fill="FFFFFF"/>
            <w:tcMar>
              <w:top w:w="0" w:type="dxa"/>
              <w:left w:w="108" w:type="dxa"/>
              <w:bottom w:w="0" w:type="dxa"/>
              <w:right w:w="108" w:type="dxa"/>
            </w:tcMar>
            <w:vAlign w:val="center"/>
          </w:tcPr>
          <w:p w:rsidR="00FC3C3D" w:rsidRDefault="004C3A14">
            <w:pPr>
              <w:jc w:val="center"/>
            </w:pPr>
            <w:r>
              <w:rPr>
                <w:rFonts w:ascii="Arial" w:hAnsi="Arial" w:cs="Arial"/>
                <w:b/>
                <w:bCs/>
                <w:sz w:val="22"/>
                <w:szCs w:val="22"/>
              </w:rPr>
              <w:lastRenderedPageBreak/>
              <w:t>Stage 2</w:t>
            </w:r>
          </w:p>
        </w:tc>
        <w:tc>
          <w:tcPr>
            <w:tcW w:w="6091" w:type="dxa"/>
            <w:tcBorders>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tcPr>
          <w:p w:rsidR="00FC3C3D" w:rsidRDefault="004C3A14">
            <w:pPr>
              <w:jc w:val="center"/>
            </w:pPr>
            <w:r>
              <w:rPr>
                <w:rFonts w:ascii="Arial" w:hAnsi="Arial"/>
                <w:sz w:val="22"/>
                <w:szCs w:val="22"/>
              </w:rPr>
              <w:t>.....................................(20%</w:t>
            </w:r>
          </w:p>
        </w:tc>
      </w:tr>
      <w:tr w:rsidR="00FC3C3D">
        <w:tblPrEx>
          <w:tblCellMar>
            <w:top w:w="0" w:type="dxa"/>
            <w:bottom w:w="0" w:type="dxa"/>
          </w:tblCellMar>
        </w:tblPrEx>
        <w:trPr>
          <w:trHeight w:hRule="exact" w:val="567"/>
        </w:trPr>
        <w:tc>
          <w:tcPr>
            <w:tcW w:w="2444" w:type="dxa"/>
            <w:tcBorders>
              <w:left w:val="single" w:sz="2" w:space="0" w:color="00000A"/>
              <w:bottom w:val="single" w:sz="2" w:space="0" w:color="00000A"/>
            </w:tcBorders>
            <w:shd w:val="clear" w:color="auto" w:fill="FFFFFF"/>
            <w:tcMar>
              <w:top w:w="0" w:type="dxa"/>
              <w:left w:w="108" w:type="dxa"/>
              <w:bottom w:w="0" w:type="dxa"/>
              <w:right w:w="108" w:type="dxa"/>
            </w:tcMar>
            <w:vAlign w:val="center"/>
          </w:tcPr>
          <w:p w:rsidR="00FC3C3D" w:rsidRDefault="004C3A14">
            <w:pPr>
              <w:jc w:val="center"/>
            </w:pPr>
            <w:r>
              <w:rPr>
                <w:rFonts w:ascii="Arial" w:hAnsi="Arial" w:cs="Arial"/>
                <w:b/>
                <w:bCs/>
                <w:sz w:val="22"/>
                <w:szCs w:val="22"/>
              </w:rPr>
              <w:t>Stage 3</w:t>
            </w:r>
          </w:p>
        </w:tc>
        <w:tc>
          <w:tcPr>
            <w:tcW w:w="6091" w:type="dxa"/>
            <w:tcBorders>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tcPr>
          <w:p w:rsidR="00FC3C3D" w:rsidRDefault="004C3A14">
            <w:pPr>
              <w:jc w:val="center"/>
            </w:pPr>
            <w:bookmarkStart w:id="0" w:name="__DdeLink__1533_1140701535"/>
            <w:bookmarkEnd w:id="0"/>
            <w:r>
              <w:rPr>
                <w:rFonts w:ascii="Arial" w:hAnsi="Arial"/>
                <w:sz w:val="22"/>
                <w:szCs w:val="22"/>
              </w:rPr>
              <w:t>.....................................(44%)</w:t>
            </w:r>
          </w:p>
        </w:tc>
      </w:tr>
      <w:tr w:rsidR="00FC3C3D">
        <w:tblPrEx>
          <w:tblCellMar>
            <w:top w:w="0" w:type="dxa"/>
            <w:bottom w:w="0" w:type="dxa"/>
          </w:tblCellMar>
        </w:tblPrEx>
        <w:trPr>
          <w:trHeight w:hRule="exact" w:val="789"/>
        </w:trPr>
        <w:tc>
          <w:tcPr>
            <w:tcW w:w="2444" w:type="dxa"/>
            <w:tcBorders>
              <w:left w:val="single" w:sz="2" w:space="0" w:color="00000A"/>
              <w:bottom w:val="single" w:sz="2" w:space="0" w:color="00000A"/>
            </w:tcBorders>
            <w:shd w:val="clear" w:color="auto" w:fill="FFFFFF"/>
            <w:tcMar>
              <w:top w:w="0" w:type="dxa"/>
              <w:left w:w="108" w:type="dxa"/>
              <w:bottom w:w="0" w:type="dxa"/>
              <w:right w:w="108" w:type="dxa"/>
            </w:tcMar>
            <w:vAlign w:val="center"/>
          </w:tcPr>
          <w:p w:rsidR="00FC3C3D" w:rsidRDefault="004C3A14">
            <w:pPr>
              <w:jc w:val="center"/>
            </w:pPr>
            <w:r>
              <w:rPr>
                <w:rFonts w:ascii="Arial" w:hAnsi="Arial"/>
                <w:b/>
                <w:bCs/>
                <w:sz w:val="22"/>
                <w:szCs w:val="22"/>
              </w:rPr>
              <w:t>Total</w:t>
            </w:r>
          </w:p>
        </w:tc>
        <w:tc>
          <w:tcPr>
            <w:tcW w:w="6091" w:type="dxa"/>
            <w:tcBorders>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tcPr>
          <w:p w:rsidR="00FC3C3D" w:rsidRDefault="004C3A14">
            <w:pPr>
              <w:jc w:val="center"/>
            </w:pPr>
            <w:r>
              <w:rPr>
                <w:rFonts w:ascii="Arial" w:hAnsi="Arial"/>
                <w:sz w:val="22"/>
                <w:szCs w:val="22"/>
              </w:rPr>
              <w:t>.....................................(100%)</w:t>
            </w:r>
          </w:p>
          <w:p w:rsidR="00FC3C3D" w:rsidRDefault="00FC3C3D">
            <w:pPr>
              <w:jc w:val="center"/>
            </w:pPr>
          </w:p>
          <w:p w:rsidR="00FC3C3D" w:rsidRDefault="00FC3C3D">
            <w:pPr>
              <w:jc w:val="center"/>
            </w:pPr>
          </w:p>
        </w:tc>
      </w:tr>
    </w:tbl>
    <w:p w:rsidR="00FC3C3D" w:rsidRDefault="00FC3C3D">
      <w:pPr>
        <w:ind w:left="720"/>
        <w:jc w:val="both"/>
      </w:pPr>
    </w:p>
    <w:p w:rsidR="00FC3C3D" w:rsidRDefault="004C3A14">
      <w:pPr>
        <w:ind w:left="705"/>
        <w:jc w:val="both"/>
      </w:pPr>
      <w:r>
        <w:rPr>
          <w:rFonts w:ascii="Arial" w:hAnsi="Arial"/>
        </w:rPr>
        <w:t xml:space="preserve">The payment to the Architect-consultant on the </w:t>
      </w:r>
      <w:r>
        <w:rPr>
          <w:rFonts w:ascii="Arial" w:hAnsi="Arial"/>
        </w:rPr>
        <w:t>Consultancy Fee shall be made as per the following stage-wise schedule of payment after the approval of work at each stage by the Competent authority.</w:t>
      </w:r>
    </w:p>
    <w:p w:rsidR="00FC3C3D" w:rsidRDefault="00FC3C3D">
      <w:pPr>
        <w:jc w:val="center"/>
      </w:pPr>
    </w:p>
    <w:p w:rsidR="00FC3C3D" w:rsidRDefault="004C3A14">
      <w:pPr>
        <w:jc w:val="center"/>
      </w:pPr>
      <w:r>
        <w:rPr>
          <w:rFonts w:ascii="Arial" w:eastAsia="TheSansB-W3Light" w:hAnsi="Arial" w:cs="TheSansB-W3Light"/>
        </w:rPr>
        <w:t xml:space="preserve">Table – 2  </w:t>
      </w:r>
      <w:r>
        <w:rPr>
          <w:rFonts w:ascii="Arial" w:eastAsia="TheSansB-W3Light" w:hAnsi="Arial" w:cs="TheSansB-W3Light"/>
          <w:b/>
          <w:bCs/>
          <w:u w:val="single"/>
        </w:rPr>
        <w:t xml:space="preserve">Payment Schedule </w:t>
      </w:r>
    </w:p>
    <w:p w:rsidR="00FC3C3D" w:rsidRDefault="00FC3C3D"/>
    <w:tbl>
      <w:tblPr>
        <w:tblW w:w="0" w:type="auto"/>
        <w:tblInd w:w="636" w:type="dxa"/>
        <w:tblBorders>
          <w:top w:val="single" w:sz="2" w:space="0" w:color="000001"/>
          <w:left w:val="single" w:sz="2" w:space="0" w:color="000001"/>
          <w:bottom w:val="single" w:sz="2" w:space="0" w:color="000001"/>
        </w:tblBorders>
        <w:tblCellMar>
          <w:left w:w="10" w:type="dxa"/>
          <w:right w:w="10" w:type="dxa"/>
        </w:tblCellMar>
        <w:tblLook w:val="0000"/>
      </w:tblPr>
      <w:tblGrid>
        <w:gridCol w:w="765"/>
        <w:gridCol w:w="4320"/>
        <w:gridCol w:w="2190"/>
        <w:gridCol w:w="1275"/>
      </w:tblGrid>
      <w:tr w:rsidR="00FC3C3D">
        <w:tblPrEx>
          <w:tblCellMar>
            <w:top w:w="0" w:type="dxa"/>
            <w:bottom w:w="0" w:type="dxa"/>
          </w:tblCellMar>
        </w:tblPrEx>
        <w:tc>
          <w:tcPr>
            <w:tcW w:w="765"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FC3C3D" w:rsidRDefault="004C3A14">
            <w:pPr>
              <w:pStyle w:val="TableContents"/>
              <w:jc w:val="center"/>
            </w:pPr>
            <w:r>
              <w:rPr>
                <w:rFonts w:ascii="Arial" w:eastAsia="TheSansB-W4SemiLight" w:hAnsi="Arial" w:cs="TheSansB-W4SemiLight"/>
                <w:b/>
                <w:bCs/>
              </w:rPr>
              <w:t xml:space="preserve">S. No. </w:t>
            </w:r>
          </w:p>
        </w:tc>
        <w:tc>
          <w:tcPr>
            <w:tcW w:w="4320"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FC3C3D" w:rsidRDefault="004C3A14">
            <w:pPr>
              <w:pStyle w:val="TableContents"/>
              <w:jc w:val="center"/>
            </w:pPr>
            <w:r>
              <w:rPr>
                <w:rFonts w:ascii="Arial" w:eastAsia="TheSansB-W4SemiLight" w:hAnsi="Arial" w:cs="TheSansB-W4SemiLight"/>
                <w:b/>
                <w:bCs/>
              </w:rPr>
              <w:t>Services Description at each stage</w:t>
            </w:r>
          </w:p>
        </w:tc>
        <w:tc>
          <w:tcPr>
            <w:tcW w:w="2190"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FC3C3D" w:rsidRDefault="004C3A14">
            <w:pPr>
              <w:pStyle w:val="TableContents"/>
              <w:jc w:val="center"/>
            </w:pPr>
            <w:r>
              <w:rPr>
                <w:rFonts w:ascii="Arial" w:eastAsia="TheSansB-W4SemiLight" w:hAnsi="Arial" w:cs="TheSansB-W4SemiLight"/>
                <w:b/>
                <w:bCs/>
              </w:rPr>
              <w:t xml:space="preserve"> Fee paid at each stage (in%)</w:t>
            </w:r>
          </w:p>
        </w:tc>
        <w:tc>
          <w:tcPr>
            <w:tcW w:w="127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C3C3D" w:rsidRDefault="004C3A14">
            <w:pPr>
              <w:pStyle w:val="TableContents"/>
              <w:jc w:val="center"/>
            </w:pPr>
            <w:r>
              <w:rPr>
                <w:rFonts w:ascii="Arial" w:eastAsia="TheSansB-W4SemiLight" w:hAnsi="Arial" w:cs="TheSansB-W4SemiLight"/>
                <w:b/>
                <w:bCs/>
              </w:rPr>
              <w:t>Remarks</w:t>
            </w:r>
          </w:p>
        </w:tc>
      </w:tr>
      <w:tr w:rsidR="00FC3C3D">
        <w:tblPrEx>
          <w:tblCellMar>
            <w:top w:w="0" w:type="dxa"/>
            <w:bottom w:w="0" w:type="dxa"/>
          </w:tblCellMar>
        </w:tblPrEx>
        <w:trPr>
          <w:trHeight w:hRule="exact" w:val="386"/>
        </w:trPr>
        <w:tc>
          <w:tcPr>
            <w:tcW w:w="765" w:type="dxa"/>
            <w:tcBorders>
              <w:left w:val="single" w:sz="2" w:space="0" w:color="000001"/>
              <w:bottom w:val="single" w:sz="2" w:space="0" w:color="000001"/>
            </w:tcBorders>
            <w:shd w:val="clear" w:color="auto" w:fill="FFFFFF"/>
            <w:tcMar>
              <w:top w:w="0" w:type="dxa"/>
              <w:left w:w="108" w:type="dxa"/>
              <w:bottom w:w="0" w:type="dxa"/>
              <w:right w:w="108" w:type="dxa"/>
            </w:tcMar>
          </w:tcPr>
          <w:p w:rsidR="00FC3C3D" w:rsidRDefault="004C3A14">
            <w:pPr>
              <w:pStyle w:val="TableContents"/>
              <w:jc w:val="center"/>
            </w:pPr>
            <w:r>
              <w:rPr>
                <w:rFonts w:ascii="Arial" w:eastAsia="TheSansB-W4SemiLight" w:hAnsi="Arial" w:cs="TheSansB-W4SemiLight"/>
                <w:b/>
                <w:bCs/>
                <w:sz w:val="22"/>
                <w:szCs w:val="22"/>
              </w:rPr>
              <w:t>A</w:t>
            </w:r>
          </w:p>
        </w:tc>
        <w:tc>
          <w:tcPr>
            <w:tcW w:w="4320" w:type="dxa"/>
            <w:tcBorders>
              <w:left w:val="single" w:sz="2" w:space="0" w:color="000001"/>
              <w:bottom w:val="single" w:sz="2" w:space="0" w:color="000001"/>
            </w:tcBorders>
            <w:shd w:val="clear" w:color="auto" w:fill="FFFFFF"/>
            <w:tcMar>
              <w:top w:w="0" w:type="dxa"/>
              <w:left w:w="108" w:type="dxa"/>
              <w:bottom w:w="0" w:type="dxa"/>
              <w:right w:w="108" w:type="dxa"/>
            </w:tcMar>
          </w:tcPr>
          <w:p w:rsidR="00FC3C3D" w:rsidRDefault="004C3A14">
            <w:r>
              <w:rPr>
                <w:rFonts w:ascii="Arial" w:eastAsia="TheSansB-W4SemiLight" w:hAnsi="Arial" w:cs="TheSansB-W4SemiLight"/>
                <w:sz w:val="22"/>
                <w:szCs w:val="22"/>
              </w:rPr>
              <w:t>Pre-construction Stages</w:t>
            </w:r>
          </w:p>
        </w:tc>
        <w:tc>
          <w:tcPr>
            <w:tcW w:w="2190" w:type="dxa"/>
            <w:tcBorders>
              <w:left w:val="single" w:sz="2" w:space="0" w:color="000001"/>
              <w:bottom w:val="single" w:sz="2" w:space="0" w:color="000001"/>
            </w:tcBorders>
            <w:shd w:val="clear" w:color="auto" w:fill="FFFFFF"/>
            <w:tcMar>
              <w:top w:w="0" w:type="dxa"/>
              <w:left w:w="108" w:type="dxa"/>
              <w:bottom w:w="0" w:type="dxa"/>
              <w:right w:w="108" w:type="dxa"/>
            </w:tcMar>
          </w:tcPr>
          <w:p w:rsidR="00FC3C3D" w:rsidRDefault="00FC3C3D">
            <w:pPr>
              <w:ind w:left="12" w:right="387"/>
              <w:jc w:val="right"/>
            </w:pPr>
          </w:p>
        </w:tc>
        <w:tc>
          <w:tcPr>
            <w:tcW w:w="127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C3C3D" w:rsidRDefault="00FC3C3D">
            <w:pPr>
              <w:pStyle w:val="TableContents"/>
            </w:pPr>
          </w:p>
        </w:tc>
      </w:tr>
      <w:tr w:rsidR="00FC3C3D">
        <w:tblPrEx>
          <w:tblCellMar>
            <w:top w:w="0" w:type="dxa"/>
            <w:bottom w:w="0" w:type="dxa"/>
          </w:tblCellMar>
        </w:tblPrEx>
        <w:trPr>
          <w:trHeight w:hRule="exact" w:val="386"/>
        </w:trPr>
        <w:tc>
          <w:tcPr>
            <w:tcW w:w="765" w:type="dxa"/>
            <w:tcBorders>
              <w:left w:val="single" w:sz="2" w:space="0" w:color="000001"/>
              <w:bottom w:val="single" w:sz="2" w:space="0" w:color="000001"/>
            </w:tcBorders>
            <w:shd w:val="clear" w:color="auto" w:fill="FFFFFF"/>
            <w:tcMar>
              <w:top w:w="0" w:type="dxa"/>
              <w:left w:w="108" w:type="dxa"/>
              <w:bottom w:w="0" w:type="dxa"/>
              <w:right w:w="108" w:type="dxa"/>
            </w:tcMar>
          </w:tcPr>
          <w:p w:rsidR="00FC3C3D" w:rsidRDefault="004C3A14">
            <w:pPr>
              <w:pStyle w:val="TableContents"/>
              <w:ind w:left="5" w:right="200"/>
              <w:jc w:val="right"/>
            </w:pPr>
            <w:r>
              <w:rPr>
                <w:rFonts w:ascii="Arial" w:eastAsia="TheSansB-W4SemiLight" w:hAnsi="Arial" w:cs="TheSansB-W4SemiLight"/>
                <w:b/>
                <w:bCs/>
                <w:sz w:val="22"/>
                <w:szCs w:val="22"/>
              </w:rPr>
              <w:t>1</w:t>
            </w:r>
          </w:p>
        </w:tc>
        <w:tc>
          <w:tcPr>
            <w:tcW w:w="4320" w:type="dxa"/>
            <w:tcBorders>
              <w:left w:val="single" w:sz="2" w:space="0" w:color="000001"/>
              <w:bottom w:val="single" w:sz="2" w:space="0" w:color="000001"/>
            </w:tcBorders>
            <w:shd w:val="clear" w:color="auto" w:fill="FFFFFF"/>
            <w:tcMar>
              <w:top w:w="0" w:type="dxa"/>
              <w:left w:w="108" w:type="dxa"/>
              <w:bottom w:w="0" w:type="dxa"/>
              <w:right w:w="108" w:type="dxa"/>
            </w:tcMar>
          </w:tcPr>
          <w:p w:rsidR="00FC3C3D" w:rsidRDefault="004C3A14">
            <w:r>
              <w:rPr>
                <w:rFonts w:ascii="Arial" w:eastAsia="TheSansB-W4SemiLight" w:hAnsi="Arial" w:cs="TheSansB-W4SemiLight"/>
                <w:sz w:val="22"/>
                <w:szCs w:val="22"/>
              </w:rPr>
              <w:t xml:space="preserve">Draft Design </w:t>
            </w:r>
          </w:p>
        </w:tc>
        <w:tc>
          <w:tcPr>
            <w:tcW w:w="2190" w:type="dxa"/>
            <w:tcBorders>
              <w:left w:val="single" w:sz="2" w:space="0" w:color="000001"/>
              <w:bottom w:val="single" w:sz="2" w:space="0" w:color="000001"/>
            </w:tcBorders>
            <w:shd w:val="clear" w:color="auto" w:fill="FFFFFF"/>
            <w:tcMar>
              <w:top w:w="0" w:type="dxa"/>
              <w:left w:w="108" w:type="dxa"/>
              <w:bottom w:w="0" w:type="dxa"/>
              <w:right w:w="108" w:type="dxa"/>
            </w:tcMar>
          </w:tcPr>
          <w:p w:rsidR="00FC3C3D" w:rsidRDefault="004C3A14">
            <w:pPr>
              <w:ind w:left="12" w:right="387"/>
              <w:jc w:val="right"/>
            </w:pPr>
            <w:r>
              <w:rPr>
                <w:rFonts w:ascii="Arial" w:eastAsia="TheSansB-W4SemiLight" w:hAnsi="Arial" w:cs="TheSansB-W4SemiLight"/>
                <w:sz w:val="22"/>
                <w:szCs w:val="22"/>
              </w:rPr>
              <w:t>8%</w:t>
            </w:r>
          </w:p>
        </w:tc>
        <w:tc>
          <w:tcPr>
            <w:tcW w:w="127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C3C3D" w:rsidRDefault="00FC3C3D">
            <w:pPr>
              <w:pStyle w:val="TableContents"/>
            </w:pPr>
          </w:p>
        </w:tc>
      </w:tr>
      <w:tr w:rsidR="00FC3C3D">
        <w:tblPrEx>
          <w:tblCellMar>
            <w:top w:w="0" w:type="dxa"/>
            <w:bottom w:w="0" w:type="dxa"/>
          </w:tblCellMar>
        </w:tblPrEx>
        <w:trPr>
          <w:trHeight w:hRule="exact" w:val="386"/>
        </w:trPr>
        <w:tc>
          <w:tcPr>
            <w:tcW w:w="765" w:type="dxa"/>
            <w:tcBorders>
              <w:left w:val="single" w:sz="2" w:space="0" w:color="000001"/>
              <w:bottom w:val="single" w:sz="2" w:space="0" w:color="000001"/>
            </w:tcBorders>
            <w:shd w:val="clear" w:color="auto" w:fill="FFFFFF"/>
            <w:tcMar>
              <w:top w:w="0" w:type="dxa"/>
              <w:left w:w="108" w:type="dxa"/>
              <w:bottom w:w="0" w:type="dxa"/>
              <w:right w:w="108" w:type="dxa"/>
            </w:tcMar>
          </w:tcPr>
          <w:p w:rsidR="00FC3C3D" w:rsidRDefault="004C3A14">
            <w:pPr>
              <w:pStyle w:val="TableContents"/>
              <w:ind w:left="5" w:right="200"/>
              <w:jc w:val="right"/>
            </w:pPr>
            <w:r>
              <w:rPr>
                <w:rFonts w:ascii="Arial" w:eastAsia="TheSansB-W4SemiLight" w:hAnsi="Arial" w:cs="TheSansB-W4SemiLight"/>
                <w:b/>
                <w:bCs/>
                <w:sz w:val="22"/>
                <w:szCs w:val="22"/>
              </w:rPr>
              <w:t>2</w:t>
            </w:r>
          </w:p>
        </w:tc>
        <w:tc>
          <w:tcPr>
            <w:tcW w:w="4320" w:type="dxa"/>
            <w:tcBorders>
              <w:left w:val="single" w:sz="2" w:space="0" w:color="000001"/>
              <w:bottom w:val="single" w:sz="2" w:space="0" w:color="000001"/>
            </w:tcBorders>
            <w:shd w:val="clear" w:color="auto" w:fill="FFFFFF"/>
            <w:tcMar>
              <w:top w:w="0" w:type="dxa"/>
              <w:left w:w="108" w:type="dxa"/>
              <w:bottom w:w="0" w:type="dxa"/>
              <w:right w:w="108" w:type="dxa"/>
            </w:tcMar>
          </w:tcPr>
          <w:p w:rsidR="00FC3C3D" w:rsidRDefault="004C3A14">
            <w:r>
              <w:rPr>
                <w:rFonts w:ascii="Arial" w:eastAsia="TheSansB-W4SemiLight" w:hAnsi="Arial" w:cs="TheSansB-W4SemiLight"/>
                <w:sz w:val="22"/>
                <w:szCs w:val="22"/>
              </w:rPr>
              <w:t xml:space="preserve">Basic Design </w:t>
            </w:r>
          </w:p>
        </w:tc>
        <w:tc>
          <w:tcPr>
            <w:tcW w:w="2190" w:type="dxa"/>
            <w:tcBorders>
              <w:left w:val="single" w:sz="2" w:space="0" w:color="000001"/>
              <w:bottom w:val="single" w:sz="2" w:space="0" w:color="000001"/>
            </w:tcBorders>
            <w:shd w:val="clear" w:color="auto" w:fill="FFFFFF"/>
            <w:tcMar>
              <w:top w:w="0" w:type="dxa"/>
              <w:left w:w="108" w:type="dxa"/>
              <w:bottom w:w="0" w:type="dxa"/>
              <w:right w:w="108" w:type="dxa"/>
            </w:tcMar>
          </w:tcPr>
          <w:p w:rsidR="00FC3C3D" w:rsidRDefault="004C3A14">
            <w:pPr>
              <w:ind w:left="12" w:right="387"/>
              <w:jc w:val="right"/>
            </w:pPr>
            <w:r>
              <w:rPr>
                <w:rFonts w:ascii="Arial" w:eastAsia="TheSansB-W4SemiLight" w:hAnsi="Arial" w:cs="TheSansB-W4SemiLight"/>
                <w:sz w:val="22"/>
                <w:szCs w:val="22"/>
              </w:rPr>
              <w:t>12%</w:t>
            </w:r>
          </w:p>
        </w:tc>
        <w:tc>
          <w:tcPr>
            <w:tcW w:w="127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C3C3D" w:rsidRDefault="00FC3C3D">
            <w:pPr>
              <w:pStyle w:val="TableContents"/>
            </w:pPr>
          </w:p>
        </w:tc>
      </w:tr>
      <w:tr w:rsidR="00FC3C3D">
        <w:tblPrEx>
          <w:tblCellMar>
            <w:top w:w="0" w:type="dxa"/>
            <w:bottom w:w="0" w:type="dxa"/>
          </w:tblCellMar>
        </w:tblPrEx>
        <w:trPr>
          <w:trHeight w:hRule="exact" w:val="386"/>
        </w:trPr>
        <w:tc>
          <w:tcPr>
            <w:tcW w:w="765" w:type="dxa"/>
            <w:tcBorders>
              <w:left w:val="single" w:sz="2" w:space="0" w:color="000001"/>
              <w:bottom w:val="single" w:sz="2" w:space="0" w:color="000001"/>
            </w:tcBorders>
            <w:shd w:val="clear" w:color="auto" w:fill="FFFFFF"/>
            <w:tcMar>
              <w:top w:w="0" w:type="dxa"/>
              <w:left w:w="108" w:type="dxa"/>
              <w:bottom w:w="0" w:type="dxa"/>
              <w:right w:w="108" w:type="dxa"/>
            </w:tcMar>
          </w:tcPr>
          <w:p w:rsidR="00FC3C3D" w:rsidRDefault="004C3A14">
            <w:pPr>
              <w:pStyle w:val="TableContents"/>
              <w:ind w:left="5" w:right="200"/>
              <w:jc w:val="right"/>
            </w:pPr>
            <w:r>
              <w:rPr>
                <w:rFonts w:ascii="Arial" w:eastAsia="TheSansB-W4SemiLight" w:hAnsi="Arial" w:cs="TheSansB-W4SemiLight"/>
                <w:b/>
                <w:bCs/>
                <w:sz w:val="22"/>
                <w:szCs w:val="22"/>
              </w:rPr>
              <w:t>3</w:t>
            </w:r>
          </w:p>
        </w:tc>
        <w:tc>
          <w:tcPr>
            <w:tcW w:w="4320" w:type="dxa"/>
            <w:tcBorders>
              <w:left w:val="single" w:sz="2" w:space="0" w:color="000001"/>
              <w:bottom w:val="single" w:sz="2" w:space="0" w:color="000001"/>
            </w:tcBorders>
            <w:shd w:val="clear" w:color="auto" w:fill="FFFFFF"/>
            <w:tcMar>
              <w:top w:w="0" w:type="dxa"/>
              <w:left w:w="108" w:type="dxa"/>
              <w:bottom w:w="0" w:type="dxa"/>
              <w:right w:w="108" w:type="dxa"/>
            </w:tcMar>
          </w:tcPr>
          <w:p w:rsidR="00FC3C3D" w:rsidRDefault="004C3A14">
            <w:r>
              <w:rPr>
                <w:rFonts w:ascii="Arial" w:eastAsia="TheSansB-W4SemiLight" w:hAnsi="Arial" w:cs="TheSansB-W4SemiLight"/>
                <w:sz w:val="22"/>
                <w:szCs w:val="22"/>
              </w:rPr>
              <w:t xml:space="preserve">Detailed Design / Construction Permit </w:t>
            </w:r>
          </w:p>
        </w:tc>
        <w:tc>
          <w:tcPr>
            <w:tcW w:w="2190" w:type="dxa"/>
            <w:tcBorders>
              <w:left w:val="single" w:sz="2" w:space="0" w:color="000001"/>
              <w:bottom w:val="single" w:sz="2" w:space="0" w:color="000001"/>
            </w:tcBorders>
            <w:shd w:val="clear" w:color="auto" w:fill="FFFFFF"/>
            <w:tcMar>
              <w:top w:w="0" w:type="dxa"/>
              <w:left w:w="108" w:type="dxa"/>
              <w:bottom w:w="0" w:type="dxa"/>
              <w:right w:w="108" w:type="dxa"/>
            </w:tcMar>
          </w:tcPr>
          <w:p w:rsidR="00FC3C3D" w:rsidRDefault="004C3A14">
            <w:pPr>
              <w:ind w:left="12" w:right="387"/>
              <w:jc w:val="right"/>
            </w:pPr>
            <w:r>
              <w:rPr>
                <w:rFonts w:ascii="Arial" w:eastAsia="TheSansB-W4SemiLight" w:hAnsi="Arial" w:cs="TheSansB-W4SemiLight"/>
                <w:sz w:val="22"/>
                <w:szCs w:val="22"/>
              </w:rPr>
              <w:t>16%</w:t>
            </w:r>
          </w:p>
        </w:tc>
        <w:tc>
          <w:tcPr>
            <w:tcW w:w="127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C3C3D" w:rsidRDefault="00FC3C3D">
            <w:pPr>
              <w:pStyle w:val="TableContents"/>
            </w:pPr>
          </w:p>
        </w:tc>
      </w:tr>
      <w:tr w:rsidR="00FC3C3D">
        <w:tblPrEx>
          <w:tblCellMar>
            <w:top w:w="0" w:type="dxa"/>
            <w:bottom w:w="0" w:type="dxa"/>
          </w:tblCellMar>
        </w:tblPrEx>
        <w:trPr>
          <w:trHeight w:hRule="exact" w:val="386"/>
        </w:trPr>
        <w:tc>
          <w:tcPr>
            <w:tcW w:w="765" w:type="dxa"/>
            <w:tcBorders>
              <w:left w:val="single" w:sz="2" w:space="0" w:color="000001"/>
              <w:bottom w:val="single" w:sz="2" w:space="0" w:color="000001"/>
            </w:tcBorders>
            <w:shd w:val="clear" w:color="auto" w:fill="FFFFFF"/>
            <w:tcMar>
              <w:top w:w="0" w:type="dxa"/>
              <w:left w:w="108" w:type="dxa"/>
              <w:bottom w:w="0" w:type="dxa"/>
              <w:right w:w="108" w:type="dxa"/>
            </w:tcMar>
          </w:tcPr>
          <w:p w:rsidR="00FC3C3D" w:rsidRDefault="004C3A14">
            <w:pPr>
              <w:pStyle w:val="TableContents"/>
              <w:ind w:left="5" w:right="200"/>
              <w:jc w:val="right"/>
            </w:pPr>
            <w:r>
              <w:rPr>
                <w:rFonts w:ascii="Arial" w:eastAsia="TheSansB-W4SemiLight" w:hAnsi="Arial" w:cs="TheSansB-W4SemiLight"/>
                <w:b/>
                <w:bCs/>
                <w:sz w:val="22"/>
                <w:szCs w:val="22"/>
              </w:rPr>
              <w:t>4</w:t>
            </w:r>
          </w:p>
        </w:tc>
        <w:tc>
          <w:tcPr>
            <w:tcW w:w="4320" w:type="dxa"/>
            <w:tcBorders>
              <w:left w:val="single" w:sz="2" w:space="0" w:color="000001"/>
              <w:bottom w:val="single" w:sz="2" w:space="0" w:color="000001"/>
            </w:tcBorders>
            <w:shd w:val="clear" w:color="auto" w:fill="FFFFFF"/>
            <w:tcMar>
              <w:top w:w="0" w:type="dxa"/>
              <w:left w:w="108" w:type="dxa"/>
              <w:bottom w:w="0" w:type="dxa"/>
              <w:right w:w="108" w:type="dxa"/>
            </w:tcMar>
          </w:tcPr>
          <w:p w:rsidR="00FC3C3D" w:rsidRDefault="004C3A14">
            <w:r>
              <w:rPr>
                <w:rFonts w:ascii="Arial" w:eastAsia="TheSansB-W4SemiLight" w:hAnsi="Arial" w:cs="TheSansB-W4SemiLight"/>
                <w:sz w:val="22"/>
                <w:szCs w:val="22"/>
              </w:rPr>
              <w:t xml:space="preserve">Project Detailing </w:t>
            </w:r>
          </w:p>
        </w:tc>
        <w:tc>
          <w:tcPr>
            <w:tcW w:w="2190" w:type="dxa"/>
            <w:tcBorders>
              <w:left w:val="single" w:sz="2" w:space="0" w:color="000001"/>
              <w:bottom w:val="single" w:sz="2" w:space="0" w:color="000001"/>
            </w:tcBorders>
            <w:shd w:val="clear" w:color="auto" w:fill="FFFFFF"/>
            <w:tcMar>
              <w:top w:w="0" w:type="dxa"/>
              <w:left w:w="108" w:type="dxa"/>
              <w:bottom w:w="0" w:type="dxa"/>
              <w:right w:w="108" w:type="dxa"/>
            </w:tcMar>
          </w:tcPr>
          <w:p w:rsidR="00FC3C3D" w:rsidRDefault="004C3A14">
            <w:pPr>
              <w:ind w:left="12" w:right="387"/>
              <w:jc w:val="right"/>
            </w:pPr>
            <w:r>
              <w:rPr>
                <w:rFonts w:ascii="Arial" w:eastAsia="TheSansB-W4SemiLight" w:hAnsi="Arial" w:cs="TheSansB-W4SemiLight"/>
                <w:sz w:val="22"/>
                <w:szCs w:val="22"/>
              </w:rPr>
              <w:t>16%</w:t>
            </w:r>
          </w:p>
        </w:tc>
        <w:tc>
          <w:tcPr>
            <w:tcW w:w="127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C3C3D" w:rsidRDefault="00FC3C3D">
            <w:pPr>
              <w:pStyle w:val="TableContents"/>
            </w:pPr>
          </w:p>
        </w:tc>
      </w:tr>
      <w:tr w:rsidR="00FC3C3D">
        <w:tblPrEx>
          <w:tblCellMar>
            <w:top w:w="0" w:type="dxa"/>
            <w:bottom w:w="0" w:type="dxa"/>
          </w:tblCellMar>
        </w:tblPrEx>
        <w:trPr>
          <w:trHeight w:hRule="exact" w:val="386"/>
        </w:trPr>
        <w:tc>
          <w:tcPr>
            <w:tcW w:w="765" w:type="dxa"/>
            <w:tcBorders>
              <w:left w:val="single" w:sz="2" w:space="0" w:color="000001"/>
              <w:bottom w:val="single" w:sz="2" w:space="0" w:color="000001"/>
            </w:tcBorders>
            <w:shd w:val="clear" w:color="auto" w:fill="FFFFFF"/>
            <w:tcMar>
              <w:top w:w="0" w:type="dxa"/>
              <w:left w:w="108" w:type="dxa"/>
              <w:bottom w:w="0" w:type="dxa"/>
              <w:right w:w="108" w:type="dxa"/>
            </w:tcMar>
          </w:tcPr>
          <w:p w:rsidR="00FC3C3D" w:rsidRDefault="004C3A14">
            <w:pPr>
              <w:pStyle w:val="TableContents"/>
              <w:ind w:left="5" w:right="200"/>
              <w:jc w:val="right"/>
            </w:pPr>
            <w:r>
              <w:rPr>
                <w:rFonts w:ascii="Arial" w:eastAsia="TheSansB-W4SemiLight" w:hAnsi="Arial" w:cs="TheSansB-W4SemiLight"/>
                <w:b/>
                <w:bCs/>
                <w:sz w:val="22"/>
                <w:szCs w:val="22"/>
              </w:rPr>
              <w:t>5</w:t>
            </w:r>
          </w:p>
        </w:tc>
        <w:tc>
          <w:tcPr>
            <w:tcW w:w="4320" w:type="dxa"/>
            <w:tcBorders>
              <w:left w:val="single" w:sz="2" w:space="0" w:color="000001"/>
              <w:bottom w:val="single" w:sz="2" w:space="0" w:color="000001"/>
            </w:tcBorders>
            <w:shd w:val="clear" w:color="auto" w:fill="FFFFFF"/>
            <w:tcMar>
              <w:top w:w="0" w:type="dxa"/>
              <w:left w:w="108" w:type="dxa"/>
              <w:bottom w:w="0" w:type="dxa"/>
              <w:right w:w="108" w:type="dxa"/>
            </w:tcMar>
          </w:tcPr>
          <w:p w:rsidR="00FC3C3D" w:rsidRDefault="004C3A14">
            <w:r>
              <w:rPr>
                <w:rFonts w:ascii="Arial" w:eastAsia="TheSansB-W4SemiLight" w:hAnsi="Arial" w:cs="TheSansB-W4SemiLight"/>
                <w:sz w:val="22"/>
                <w:szCs w:val="22"/>
              </w:rPr>
              <w:t xml:space="preserve">Assistance With Awarding Contracts (act) </w:t>
            </w:r>
          </w:p>
        </w:tc>
        <w:tc>
          <w:tcPr>
            <w:tcW w:w="2190" w:type="dxa"/>
            <w:tcBorders>
              <w:left w:val="single" w:sz="2" w:space="0" w:color="000001"/>
              <w:bottom w:val="single" w:sz="2" w:space="0" w:color="000001"/>
            </w:tcBorders>
            <w:shd w:val="clear" w:color="auto" w:fill="FFFFFF"/>
            <w:tcMar>
              <w:top w:w="0" w:type="dxa"/>
              <w:left w:w="108" w:type="dxa"/>
              <w:bottom w:w="0" w:type="dxa"/>
              <w:right w:w="108" w:type="dxa"/>
            </w:tcMar>
          </w:tcPr>
          <w:p w:rsidR="00FC3C3D" w:rsidRDefault="004C3A14">
            <w:pPr>
              <w:ind w:left="12" w:right="387"/>
              <w:jc w:val="right"/>
            </w:pPr>
            <w:r>
              <w:rPr>
                <w:rFonts w:ascii="Arial" w:eastAsia="TheSansB-W4SemiLight" w:hAnsi="Arial" w:cs="TheSansB-W4SemiLight"/>
                <w:sz w:val="22"/>
                <w:szCs w:val="22"/>
              </w:rPr>
              <w:t>4%</w:t>
            </w:r>
          </w:p>
        </w:tc>
        <w:tc>
          <w:tcPr>
            <w:tcW w:w="127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C3C3D" w:rsidRDefault="00FC3C3D">
            <w:pPr>
              <w:pStyle w:val="TableContents"/>
            </w:pPr>
          </w:p>
        </w:tc>
      </w:tr>
      <w:tr w:rsidR="00FC3C3D">
        <w:tblPrEx>
          <w:tblCellMar>
            <w:top w:w="0" w:type="dxa"/>
            <w:bottom w:w="0" w:type="dxa"/>
          </w:tblCellMar>
        </w:tblPrEx>
        <w:trPr>
          <w:trHeight w:hRule="exact" w:val="472"/>
        </w:trPr>
        <w:tc>
          <w:tcPr>
            <w:tcW w:w="765" w:type="dxa"/>
            <w:tcBorders>
              <w:left w:val="single" w:sz="2" w:space="0" w:color="000001"/>
              <w:bottom w:val="single" w:sz="2" w:space="0" w:color="000001"/>
            </w:tcBorders>
            <w:shd w:val="clear" w:color="auto" w:fill="FFFFFF"/>
            <w:tcMar>
              <w:top w:w="0" w:type="dxa"/>
              <w:left w:w="108" w:type="dxa"/>
              <w:bottom w:w="0" w:type="dxa"/>
              <w:right w:w="108" w:type="dxa"/>
            </w:tcMar>
          </w:tcPr>
          <w:p w:rsidR="00FC3C3D" w:rsidRDefault="00FC3C3D">
            <w:pPr>
              <w:pStyle w:val="TableContents"/>
              <w:jc w:val="center"/>
            </w:pPr>
          </w:p>
        </w:tc>
        <w:tc>
          <w:tcPr>
            <w:tcW w:w="4320" w:type="dxa"/>
            <w:tcBorders>
              <w:left w:val="single" w:sz="2" w:space="0" w:color="000001"/>
              <w:bottom w:val="single" w:sz="2" w:space="0" w:color="000001"/>
            </w:tcBorders>
            <w:shd w:val="clear" w:color="auto" w:fill="FFFFFF"/>
            <w:tcMar>
              <w:top w:w="0" w:type="dxa"/>
              <w:left w:w="108" w:type="dxa"/>
              <w:bottom w:w="0" w:type="dxa"/>
              <w:right w:w="108" w:type="dxa"/>
            </w:tcMar>
          </w:tcPr>
          <w:p w:rsidR="00FC3C3D" w:rsidRDefault="004C3A14">
            <w:r>
              <w:rPr>
                <w:rFonts w:ascii="Arial" w:eastAsia="TheSansB-W4SemiLightItalic" w:hAnsi="Arial" w:cs="TheSansB-W4SemiLightItalic"/>
                <w:b/>
                <w:bCs/>
                <w:i/>
                <w:iCs/>
                <w:sz w:val="22"/>
                <w:szCs w:val="22"/>
              </w:rPr>
              <w:t xml:space="preserve">TOTAL </w:t>
            </w:r>
            <w:r>
              <w:rPr>
                <w:rFonts w:ascii="Arial" w:eastAsia="TheSansB-W4SemiLightItalic" w:hAnsi="Arial" w:cs="TheSansB-W4SemiLightItalic"/>
                <w:i/>
                <w:iCs/>
                <w:sz w:val="22"/>
                <w:szCs w:val="22"/>
              </w:rPr>
              <w:t>(paid till Pre-construction stages)</w:t>
            </w:r>
          </w:p>
        </w:tc>
        <w:tc>
          <w:tcPr>
            <w:tcW w:w="2190" w:type="dxa"/>
            <w:tcBorders>
              <w:left w:val="single" w:sz="2" w:space="0" w:color="000001"/>
              <w:bottom w:val="single" w:sz="2" w:space="0" w:color="000001"/>
            </w:tcBorders>
            <w:shd w:val="clear" w:color="auto" w:fill="FFFFFF"/>
            <w:tcMar>
              <w:top w:w="0" w:type="dxa"/>
              <w:left w:w="108" w:type="dxa"/>
              <w:bottom w:w="0" w:type="dxa"/>
              <w:right w:w="108" w:type="dxa"/>
            </w:tcMar>
          </w:tcPr>
          <w:p w:rsidR="00FC3C3D" w:rsidRDefault="004C3A14">
            <w:pPr>
              <w:ind w:left="12" w:right="387"/>
              <w:jc w:val="right"/>
            </w:pPr>
            <w:r>
              <w:rPr>
                <w:rFonts w:ascii="Arial" w:eastAsia="TheSansB-W4SemiLightItalic" w:hAnsi="Arial" w:cs="TheSansB-W4SemiLightItalic"/>
                <w:b/>
                <w:bCs/>
                <w:i/>
                <w:iCs/>
                <w:sz w:val="22"/>
                <w:szCs w:val="22"/>
              </w:rPr>
              <w:t>56%</w:t>
            </w:r>
          </w:p>
        </w:tc>
        <w:tc>
          <w:tcPr>
            <w:tcW w:w="127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C3C3D" w:rsidRDefault="00FC3C3D">
            <w:pPr>
              <w:pStyle w:val="TableContents"/>
            </w:pPr>
          </w:p>
        </w:tc>
      </w:tr>
      <w:tr w:rsidR="00FC3C3D">
        <w:tblPrEx>
          <w:tblCellMar>
            <w:top w:w="0" w:type="dxa"/>
            <w:bottom w:w="0" w:type="dxa"/>
          </w:tblCellMar>
        </w:tblPrEx>
        <w:trPr>
          <w:trHeight w:hRule="exact" w:val="386"/>
        </w:trPr>
        <w:tc>
          <w:tcPr>
            <w:tcW w:w="765" w:type="dxa"/>
            <w:tcBorders>
              <w:left w:val="single" w:sz="2" w:space="0" w:color="000001"/>
              <w:bottom w:val="single" w:sz="2" w:space="0" w:color="000001"/>
            </w:tcBorders>
            <w:shd w:val="clear" w:color="auto" w:fill="FFFFFF"/>
            <w:tcMar>
              <w:top w:w="0" w:type="dxa"/>
              <w:left w:w="108" w:type="dxa"/>
              <w:bottom w:w="0" w:type="dxa"/>
              <w:right w:w="108" w:type="dxa"/>
            </w:tcMar>
          </w:tcPr>
          <w:p w:rsidR="00FC3C3D" w:rsidRDefault="004C3A14">
            <w:pPr>
              <w:pStyle w:val="TableContents"/>
              <w:jc w:val="center"/>
            </w:pPr>
            <w:r>
              <w:rPr>
                <w:rFonts w:ascii="Arial" w:eastAsia="TheSansB-W4SemiLight" w:hAnsi="Arial" w:cs="TheSansB-W4SemiLight"/>
                <w:b/>
                <w:bCs/>
                <w:sz w:val="22"/>
                <w:szCs w:val="22"/>
              </w:rPr>
              <w:t>B</w:t>
            </w:r>
          </w:p>
        </w:tc>
        <w:tc>
          <w:tcPr>
            <w:tcW w:w="4320" w:type="dxa"/>
            <w:tcBorders>
              <w:left w:val="single" w:sz="2" w:space="0" w:color="000001"/>
              <w:bottom w:val="single" w:sz="2" w:space="0" w:color="000001"/>
            </w:tcBorders>
            <w:shd w:val="clear" w:color="auto" w:fill="FFFFFF"/>
            <w:tcMar>
              <w:top w:w="0" w:type="dxa"/>
              <w:left w:w="108" w:type="dxa"/>
              <w:bottom w:w="0" w:type="dxa"/>
              <w:right w:w="108" w:type="dxa"/>
            </w:tcMar>
          </w:tcPr>
          <w:p w:rsidR="00FC3C3D" w:rsidRDefault="004C3A14">
            <w:r>
              <w:rPr>
                <w:rFonts w:ascii="Arial" w:eastAsia="TheSansB-W4SemiLight" w:hAnsi="Arial" w:cs="TheSansB-W4SemiLight"/>
                <w:sz w:val="22"/>
                <w:szCs w:val="22"/>
              </w:rPr>
              <w:t>Assistance During Practical Completion</w:t>
            </w:r>
          </w:p>
        </w:tc>
        <w:tc>
          <w:tcPr>
            <w:tcW w:w="2190" w:type="dxa"/>
            <w:tcBorders>
              <w:left w:val="single" w:sz="2" w:space="0" w:color="000001"/>
              <w:bottom w:val="single" w:sz="2" w:space="0" w:color="000001"/>
            </w:tcBorders>
            <w:shd w:val="clear" w:color="auto" w:fill="FFFFFF"/>
            <w:tcMar>
              <w:top w:w="0" w:type="dxa"/>
              <w:left w:w="108" w:type="dxa"/>
              <w:bottom w:w="0" w:type="dxa"/>
              <w:right w:w="108" w:type="dxa"/>
            </w:tcMar>
          </w:tcPr>
          <w:p w:rsidR="00FC3C3D" w:rsidRDefault="00FC3C3D">
            <w:pPr>
              <w:pStyle w:val="TableContents"/>
              <w:ind w:left="12" w:right="387"/>
              <w:jc w:val="right"/>
            </w:pPr>
          </w:p>
        </w:tc>
        <w:tc>
          <w:tcPr>
            <w:tcW w:w="127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C3C3D" w:rsidRDefault="00FC3C3D">
            <w:pPr>
              <w:pStyle w:val="TableContents"/>
            </w:pPr>
          </w:p>
        </w:tc>
      </w:tr>
      <w:tr w:rsidR="00FC3C3D">
        <w:tblPrEx>
          <w:tblCellMar>
            <w:top w:w="0" w:type="dxa"/>
            <w:bottom w:w="0" w:type="dxa"/>
          </w:tblCellMar>
        </w:tblPrEx>
        <w:trPr>
          <w:trHeight w:hRule="exact" w:val="386"/>
        </w:trPr>
        <w:tc>
          <w:tcPr>
            <w:tcW w:w="765" w:type="dxa"/>
            <w:tcBorders>
              <w:left w:val="single" w:sz="2" w:space="0" w:color="000001"/>
              <w:bottom w:val="single" w:sz="2" w:space="0" w:color="000001"/>
            </w:tcBorders>
            <w:shd w:val="clear" w:color="auto" w:fill="FFFFFF"/>
            <w:tcMar>
              <w:top w:w="0" w:type="dxa"/>
              <w:left w:w="108" w:type="dxa"/>
              <w:bottom w:w="0" w:type="dxa"/>
              <w:right w:w="108" w:type="dxa"/>
            </w:tcMar>
          </w:tcPr>
          <w:p w:rsidR="00FC3C3D" w:rsidRDefault="004C3A14">
            <w:pPr>
              <w:pStyle w:val="TableContents"/>
              <w:ind w:left="5" w:right="215"/>
              <w:jc w:val="right"/>
            </w:pPr>
            <w:r>
              <w:rPr>
                <w:rFonts w:ascii="Arial" w:eastAsia="TheSansB-W4SemiLight" w:hAnsi="Arial" w:cs="TheSansB-W4SemiLight"/>
                <w:b/>
                <w:bCs/>
                <w:sz w:val="22"/>
                <w:szCs w:val="22"/>
              </w:rPr>
              <w:t>1</w:t>
            </w:r>
          </w:p>
        </w:tc>
        <w:tc>
          <w:tcPr>
            <w:tcW w:w="4320" w:type="dxa"/>
            <w:tcBorders>
              <w:left w:val="single" w:sz="2" w:space="0" w:color="000001"/>
              <w:bottom w:val="single" w:sz="2" w:space="0" w:color="000001"/>
            </w:tcBorders>
            <w:shd w:val="clear" w:color="auto" w:fill="FFFFFF"/>
            <w:tcMar>
              <w:top w:w="0" w:type="dxa"/>
              <w:left w:w="108" w:type="dxa"/>
              <w:bottom w:w="0" w:type="dxa"/>
              <w:right w:w="108" w:type="dxa"/>
            </w:tcMar>
          </w:tcPr>
          <w:p w:rsidR="00FC3C3D" w:rsidRDefault="004C3A14">
            <w:r>
              <w:rPr>
                <w:rFonts w:ascii="Arial" w:eastAsia="TheSansB-W4SemiLight" w:hAnsi="Arial" w:cs="TheSansB-W4SemiLight"/>
                <w:sz w:val="22"/>
                <w:szCs w:val="22"/>
              </w:rPr>
              <w:t>On certified completion of 25% of work</w:t>
            </w:r>
          </w:p>
        </w:tc>
        <w:tc>
          <w:tcPr>
            <w:tcW w:w="2190" w:type="dxa"/>
            <w:tcBorders>
              <w:left w:val="single" w:sz="2" w:space="0" w:color="000001"/>
              <w:bottom w:val="single" w:sz="2" w:space="0" w:color="000001"/>
            </w:tcBorders>
            <w:shd w:val="clear" w:color="auto" w:fill="FFFFFF"/>
            <w:tcMar>
              <w:top w:w="0" w:type="dxa"/>
              <w:left w:w="108" w:type="dxa"/>
              <w:bottom w:w="0" w:type="dxa"/>
              <w:right w:w="108" w:type="dxa"/>
            </w:tcMar>
          </w:tcPr>
          <w:p w:rsidR="00FC3C3D" w:rsidRDefault="004C3A14">
            <w:pPr>
              <w:ind w:left="12" w:right="387"/>
              <w:jc w:val="right"/>
            </w:pPr>
            <w:r>
              <w:rPr>
                <w:rFonts w:ascii="Arial" w:eastAsia="TheSansB-W4SemiLight" w:hAnsi="Arial" w:cs="TheSansB-W4SemiLight"/>
                <w:sz w:val="22"/>
                <w:szCs w:val="22"/>
              </w:rPr>
              <w:t xml:space="preserve"> 9%</w:t>
            </w:r>
          </w:p>
        </w:tc>
        <w:tc>
          <w:tcPr>
            <w:tcW w:w="127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C3C3D" w:rsidRDefault="00FC3C3D">
            <w:pPr>
              <w:pStyle w:val="TableContents"/>
            </w:pPr>
          </w:p>
        </w:tc>
      </w:tr>
      <w:tr w:rsidR="00FC3C3D">
        <w:tblPrEx>
          <w:tblCellMar>
            <w:top w:w="0" w:type="dxa"/>
            <w:bottom w:w="0" w:type="dxa"/>
          </w:tblCellMar>
        </w:tblPrEx>
        <w:trPr>
          <w:trHeight w:hRule="exact" w:val="386"/>
        </w:trPr>
        <w:tc>
          <w:tcPr>
            <w:tcW w:w="765" w:type="dxa"/>
            <w:tcBorders>
              <w:left w:val="single" w:sz="2" w:space="0" w:color="000001"/>
              <w:bottom w:val="single" w:sz="2" w:space="0" w:color="000001"/>
            </w:tcBorders>
            <w:shd w:val="clear" w:color="auto" w:fill="FFFFFF"/>
            <w:tcMar>
              <w:top w:w="0" w:type="dxa"/>
              <w:left w:w="108" w:type="dxa"/>
              <w:bottom w:w="0" w:type="dxa"/>
              <w:right w:w="108" w:type="dxa"/>
            </w:tcMar>
          </w:tcPr>
          <w:p w:rsidR="00FC3C3D" w:rsidRDefault="004C3A14">
            <w:pPr>
              <w:pStyle w:val="TableContents"/>
              <w:ind w:left="5" w:right="215"/>
              <w:jc w:val="right"/>
            </w:pPr>
            <w:r>
              <w:rPr>
                <w:rFonts w:ascii="Arial" w:eastAsia="TheSansB-W4SemiLight" w:hAnsi="Arial" w:cs="TheSansB-W4SemiLight"/>
                <w:b/>
                <w:bCs/>
                <w:sz w:val="22"/>
                <w:szCs w:val="22"/>
              </w:rPr>
              <w:t>2</w:t>
            </w:r>
          </w:p>
        </w:tc>
        <w:tc>
          <w:tcPr>
            <w:tcW w:w="4320" w:type="dxa"/>
            <w:tcBorders>
              <w:left w:val="single" w:sz="2" w:space="0" w:color="000001"/>
              <w:bottom w:val="single" w:sz="2" w:space="0" w:color="000001"/>
            </w:tcBorders>
            <w:shd w:val="clear" w:color="auto" w:fill="FFFFFF"/>
            <w:tcMar>
              <w:top w:w="0" w:type="dxa"/>
              <w:left w:w="108" w:type="dxa"/>
              <w:bottom w:w="0" w:type="dxa"/>
              <w:right w:w="108" w:type="dxa"/>
            </w:tcMar>
          </w:tcPr>
          <w:p w:rsidR="00FC3C3D" w:rsidRDefault="004C3A14">
            <w:r>
              <w:rPr>
                <w:rFonts w:ascii="Arial" w:eastAsia="TheSansB-W4SemiLight" w:hAnsi="Arial" w:cs="TheSansB-W4SemiLight"/>
                <w:sz w:val="22"/>
                <w:szCs w:val="22"/>
              </w:rPr>
              <w:t>On certified completion of 50% of work</w:t>
            </w:r>
          </w:p>
        </w:tc>
        <w:tc>
          <w:tcPr>
            <w:tcW w:w="2190" w:type="dxa"/>
            <w:tcBorders>
              <w:left w:val="single" w:sz="2" w:space="0" w:color="000001"/>
              <w:bottom w:val="single" w:sz="2" w:space="0" w:color="000001"/>
            </w:tcBorders>
            <w:shd w:val="clear" w:color="auto" w:fill="FFFFFF"/>
            <w:tcMar>
              <w:top w:w="0" w:type="dxa"/>
              <w:left w:w="108" w:type="dxa"/>
              <w:bottom w:w="0" w:type="dxa"/>
              <w:right w:w="108" w:type="dxa"/>
            </w:tcMar>
          </w:tcPr>
          <w:p w:rsidR="00FC3C3D" w:rsidRDefault="004C3A14">
            <w:pPr>
              <w:ind w:left="12" w:right="387"/>
              <w:jc w:val="right"/>
            </w:pPr>
            <w:r>
              <w:rPr>
                <w:rFonts w:ascii="Arial" w:eastAsia="TheSansB-W4SemiLight" w:hAnsi="Arial" w:cs="TheSansB-W4SemiLight"/>
                <w:sz w:val="22"/>
                <w:szCs w:val="22"/>
              </w:rPr>
              <w:t>9%</w:t>
            </w:r>
          </w:p>
        </w:tc>
        <w:tc>
          <w:tcPr>
            <w:tcW w:w="127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C3C3D" w:rsidRDefault="00FC3C3D">
            <w:pPr>
              <w:pStyle w:val="TableContents"/>
            </w:pPr>
          </w:p>
        </w:tc>
      </w:tr>
      <w:tr w:rsidR="00FC3C3D">
        <w:tblPrEx>
          <w:tblCellMar>
            <w:top w:w="0" w:type="dxa"/>
            <w:bottom w:w="0" w:type="dxa"/>
          </w:tblCellMar>
        </w:tblPrEx>
        <w:trPr>
          <w:trHeight w:hRule="exact" w:val="386"/>
        </w:trPr>
        <w:tc>
          <w:tcPr>
            <w:tcW w:w="765" w:type="dxa"/>
            <w:tcBorders>
              <w:left w:val="single" w:sz="2" w:space="0" w:color="000001"/>
              <w:bottom w:val="single" w:sz="2" w:space="0" w:color="000001"/>
            </w:tcBorders>
            <w:shd w:val="clear" w:color="auto" w:fill="FFFFFF"/>
            <w:tcMar>
              <w:top w:w="0" w:type="dxa"/>
              <w:left w:w="108" w:type="dxa"/>
              <w:bottom w:w="0" w:type="dxa"/>
              <w:right w:w="108" w:type="dxa"/>
            </w:tcMar>
          </w:tcPr>
          <w:p w:rsidR="00FC3C3D" w:rsidRDefault="004C3A14">
            <w:pPr>
              <w:pStyle w:val="TableContents"/>
              <w:ind w:left="5" w:right="215"/>
              <w:jc w:val="right"/>
            </w:pPr>
            <w:r>
              <w:rPr>
                <w:rFonts w:ascii="Arial" w:eastAsia="TheSansB-W4SemiLight" w:hAnsi="Arial" w:cs="TheSansB-W4SemiLight"/>
                <w:b/>
                <w:bCs/>
                <w:sz w:val="22"/>
                <w:szCs w:val="22"/>
              </w:rPr>
              <w:t>3</w:t>
            </w:r>
          </w:p>
        </w:tc>
        <w:tc>
          <w:tcPr>
            <w:tcW w:w="4320" w:type="dxa"/>
            <w:tcBorders>
              <w:left w:val="single" w:sz="2" w:space="0" w:color="000001"/>
              <w:bottom w:val="single" w:sz="2" w:space="0" w:color="000001"/>
            </w:tcBorders>
            <w:shd w:val="clear" w:color="auto" w:fill="FFFFFF"/>
            <w:tcMar>
              <w:top w:w="0" w:type="dxa"/>
              <w:left w:w="108" w:type="dxa"/>
              <w:bottom w:w="0" w:type="dxa"/>
              <w:right w:w="108" w:type="dxa"/>
            </w:tcMar>
          </w:tcPr>
          <w:p w:rsidR="00FC3C3D" w:rsidRDefault="004C3A14">
            <w:r>
              <w:rPr>
                <w:rFonts w:ascii="Arial" w:eastAsia="TheSansB-W4SemiLight" w:hAnsi="Arial" w:cs="TheSansB-W4SemiLight"/>
                <w:sz w:val="22"/>
                <w:szCs w:val="22"/>
              </w:rPr>
              <w:t>On certified completion of 75% of work</w:t>
            </w:r>
          </w:p>
        </w:tc>
        <w:tc>
          <w:tcPr>
            <w:tcW w:w="2190" w:type="dxa"/>
            <w:tcBorders>
              <w:left w:val="single" w:sz="2" w:space="0" w:color="000001"/>
              <w:bottom w:val="single" w:sz="2" w:space="0" w:color="000001"/>
            </w:tcBorders>
            <w:shd w:val="clear" w:color="auto" w:fill="FFFFFF"/>
            <w:tcMar>
              <w:top w:w="0" w:type="dxa"/>
              <w:left w:w="108" w:type="dxa"/>
              <w:bottom w:w="0" w:type="dxa"/>
              <w:right w:w="108" w:type="dxa"/>
            </w:tcMar>
          </w:tcPr>
          <w:p w:rsidR="00FC3C3D" w:rsidRDefault="004C3A14">
            <w:pPr>
              <w:ind w:left="12" w:right="387"/>
              <w:jc w:val="right"/>
            </w:pPr>
            <w:r>
              <w:rPr>
                <w:rFonts w:ascii="Arial" w:eastAsia="TheSansB-W4SemiLight" w:hAnsi="Arial" w:cs="TheSansB-W4SemiLight"/>
                <w:sz w:val="22"/>
                <w:szCs w:val="22"/>
              </w:rPr>
              <w:t>9%</w:t>
            </w:r>
          </w:p>
        </w:tc>
        <w:tc>
          <w:tcPr>
            <w:tcW w:w="127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C3C3D" w:rsidRDefault="00FC3C3D">
            <w:pPr>
              <w:pStyle w:val="TableContents"/>
            </w:pPr>
          </w:p>
        </w:tc>
      </w:tr>
      <w:tr w:rsidR="00FC3C3D">
        <w:tblPrEx>
          <w:tblCellMar>
            <w:top w:w="0" w:type="dxa"/>
            <w:bottom w:w="0" w:type="dxa"/>
          </w:tblCellMar>
        </w:tblPrEx>
        <w:trPr>
          <w:trHeight w:val="1081"/>
        </w:trPr>
        <w:tc>
          <w:tcPr>
            <w:tcW w:w="765" w:type="dxa"/>
            <w:tcBorders>
              <w:left w:val="single" w:sz="2" w:space="0" w:color="000001"/>
              <w:bottom w:val="single" w:sz="2" w:space="0" w:color="000001"/>
            </w:tcBorders>
            <w:shd w:val="clear" w:color="auto" w:fill="FFFFFF"/>
            <w:tcMar>
              <w:top w:w="0" w:type="dxa"/>
              <w:left w:w="108" w:type="dxa"/>
              <w:bottom w:w="0" w:type="dxa"/>
              <w:right w:w="108" w:type="dxa"/>
            </w:tcMar>
          </w:tcPr>
          <w:p w:rsidR="00FC3C3D" w:rsidRDefault="004C3A14">
            <w:pPr>
              <w:pStyle w:val="TableContents"/>
              <w:ind w:left="5" w:right="215"/>
              <w:jc w:val="right"/>
            </w:pPr>
            <w:r>
              <w:rPr>
                <w:rFonts w:ascii="Arial" w:eastAsia="TheSansB-W4SemiLight" w:hAnsi="Arial" w:cs="TheSansB-W4SemiLight"/>
                <w:b/>
                <w:bCs/>
                <w:sz w:val="22"/>
                <w:szCs w:val="22"/>
              </w:rPr>
              <w:t>4</w:t>
            </w:r>
          </w:p>
        </w:tc>
        <w:tc>
          <w:tcPr>
            <w:tcW w:w="4320" w:type="dxa"/>
            <w:tcBorders>
              <w:left w:val="single" w:sz="2" w:space="0" w:color="000001"/>
              <w:bottom w:val="single" w:sz="2" w:space="0" w:color="000001"/>
            </w:tcBorders>
            <w:shd w:val="clear" w:color="auto" w:fill="FFFFFF"/>
            <w:tcMar>
              <w:top w:w="0" w:type="dxa"/>
              <w:left w:w="108" w:type="dxa"/>
              <w:bottom w:w="0" w:type="dxa"/>
              <w:right w:w="108" w:type="dxa"/>
            </w:tcMar>
          </w:tcPr>
          <w:p w:rsidR="00FC3C3D" w:rsidRDefault="004C3A14">
            <w:r>
              <w:rPr>
                <w:rFonts w:ascii="Arial" w:eastAsia="TheSansB-W4SemiLight" w:hAnsi="Arial" w:cs="TheSansB-W4SemiLight"/>
                <w:sz w:val="22"/>
                <w:szCs w:val="22"/>
              </w:rPr>
              <w:t>On certified completion of 100% of work</w:t>
            </w:r>
          </w:p>
          <w:p w:rsidR="00FC3C3D" w:rsidRDefault="004C3A14">
            <w:pPr>
              <w:jc w:val="both"/>
            </w:pPr>
            <w:r>
              <w:rPr>
                <w:rFonts w:ascii="Arial" w:eastAsia="TheSansB-W4SemiLightItalic" w:hAnsi="Arial" w:cs="TheSansB-W4SemiLightItalic"/>
                <w:i/>
                <w:iCs/>
                <w:sz w:val="22"/>
                <w:szCs w:val="22"/>
              </w:rPr>
              <w:t xml:space="preserve">(with finalisation of all accounts, complete drawings and obtaining complete certifications from local bodies etc.) </w:t>
            </w:r>
          </w:p>
        </w:tc>
        <w:tc>
          <w:tcPr>
            <w:tcW w:w="2190" w:type="dxa"/>
            <w:tcBorders>
              <w:left w:val="single" w:sz="2" w:space="0" w:color="000001"/>
              <w:bottom w:val="single" w:sz="2" w:space="0" w:color="000001"/>
            </w:tcBorders>
            <w:shd w:val="clear" w:color="auto" w:fill="FFFFFF"/>
            <w:tcMar>
              <w:top w:w="0" w:type="dxa"/>
              <w:left w:w="108" w:type="dxa"/>
              <w:bottom w:w="0" w:type="dxa"/>
              <w:right w:w="108" w:type="dxa"/>
            </w:tcMar>
          </w:tcPr>
          <w:p w:rsidR="00FC3C3D" w:rsidRDefault="004C3A14">
            <w:pPr>
              <w:ind w:left="12" w:right="387"/>
              <w:jc w:val="right"/>
            </w:pPr>
            <w:r>
              <w:rPr>
                <w:rFonts w:ascii="Arial" w:eastAsia="TheSansB-W4SemiLight" w:hAnsi="Arial" w:cs="TheSansB-W4SemiLight"/>
                <w:sz w:val="22"/>
                <w:szCs w:val="22"/>
              </w:rPr>
              <w:t>10%</w:t>
            </w:r>
          </w:p>
        </w:tc>
        <w:tc>
          <w:tcPr>
            <w:tcW w:w="127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C3C3D" w:rsidRDefault="00FC3C3D">
            <w:pPr>
              <w:pStyle w:val="TableContents"/>
            </w:pPr>
          </w:p>
        </w:tc>
      </w:tr>
      <w:tr w:rsidR="00FC3C3D">
        <w:tblPrEx>
          <w:tblCellMar>
            <w:top w:w="0" w:type="dxa"/>
            <w:bottom w:w="0" w:type="dxa"/>
          </w:tblCellMar>
        </w:tblPrEx>
        <w:trPr>
          <w:trHeight w:hRule="exact" w:val="386"/>
        </w:trPr>
        <w:tc>
          <w:tcPr>
            <w:tcW w:w="765" w:type="dxa"/>
            <w:tcBorders>
              <w:left w:val="single" w:sz="2" w:space="0" w:color="000001"/>
              <w:bottom w:val="single" w:sz="2" w:space="0" w:color="000001"/>
            </w:tcBorders>
            <w:shd w:val="clear" w:color="auto" w:fill="FFFFFF"/>
            <w:tcMar>
              <w:top w:w="0" w:type="dxa"/>
              <w:left w:w="108" w:type="dxa"/>
              <w:bottom w:w="0" w:type="dxa"/>
              <w:right w:w="108" w:type="dxa"/>
            </w:tcMar>
          </w:tcPr>
          <w:p w:rsidR="00FC3C3D" w:rsidRDefault="004C3A14">
            <w:pPr>
              <w:pStyle w:val="TableContents"/>
              <w:ind w:left="5" w:right="215"/>
              <w:jc w:val="right"/>
            </w:pPr>
            <w:r>
              <w:rPr>
                <w:rFonts w:ascii="Arial" w:eastAsia="TheSansB-W4SemiLight" w:hAnsi="Arial" w:cs="TheSansB-W4SemiLight"/>
                <w:b/>
                <w:bCs/>
                <w:sz w:val="22"/>
                <w:szCs w:val="22"/>
              </w:rPr>
              <w:t>5</w:t>
            </w:r>
          </w:p>
        </w:tc>
        <w:tc>
          <w:tcPr>
            <w:tcW w:w="4320" w:type="dxa"/>
            <w:tcBorders>
              <w:left w:val="single" w:sz="2" w:space="0" w:color="000001"/>
              <w:bottom w:val="single" w:sz="2" w:space="0" w:color="000001"/>
            </w:tcBorders>
            <w:shd w:val="clear" w:color="auto" w:fill="FFFFFF"/>
            <w:tcMar>
              <w:top w:w="0" w:type="dxa"/>
              <w:left w:w="108" w:type="dxa"/>
              <w:bottom w:w="0" w:type="dxa"/>
              <w:right w:w="108" w:type="dxa"/>
            </w:tcMar>
          </w:tcPr>
          <w:p w:rsidR="00FC3C3D" w:rsidRDefault="004C3A14">
            <w:r>
              <w:rPr>
                <w:rFonts w:ascii="Arial" w:eastAsia="TheSansB-W4SemiLight" w:hAnsi="Arial" w:cs="TheSansB-W4SemiLight"/>
                <w:sz w:val="22"/>
                <w:szCs w:val="22"/>
              </w:rPr>
              <w:t xml:space="preserve">Assistance for reception of works </w:t>
            </w:r>
          </w:p>
        </w:tc>
        <w:tc>
          <w:tcPr>
            <w:tcW w:w="2190" w:type="dxa"/>
            <w:tcBorders>
              <w:left w:val="single" w:sz="2" w:space="0" w:color="000001"/>
              <w:bottom w:val="single" w:sz="2" w:space="0" w:color="000001"/>
            </w:tcBorders>
            <w:shd w:val="clear" w:color="auto" w:fill="FFFFFF"/>
            <w:tcMar>
              <w:top w:w="0" w:type="dxa"/>
              <w:left w:w="108" w:type="dxa"/>
              <w:bottom w:w="0" w:type="dxa"/>
              <w:right w:w="108" w:type="dxa"/>
            </w:tcMar>
          </w:tcPr>
          <w:p w:rsidR="00FC3C3D" w:rsidRDefault="004C3A14">
            <w:pPr>
              <w:ind w:left="12" w:right="387"/>
              <w:jc w:val="right"/>
            </w:pPr>
            <w:r>
              <w:rPr>
                <w:rFonts w:ascii="Arial" w:eastAsia="TheSansB-W4SemiLight" w:hAnsi="Arial" w:cs="TheSansB-W4SemiLight"/>
                <w:sz w:val="22"/>
                <w:szCs w:val="22"/>
              </w:rPr>
              <w:t xml:space="preserve"> 7%</w:t>
            </w:r>
          </w:p>
        </w:tc>
        <w:tc>
          <w:tcPr>
            <w:tcW w:w="127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C3C3D" w:rsidRDefault="00FC3C3D">
            <w:pPr>
              <w:pStyle w:val="TableContents"/>
            </w:pPr>
          </w:p>
        </w:tc>
      </w:tr>
      <w:tr w:rsidR="00FC3C3D">
        <w:tblPrEx>
          <w:tblCellMar>
            <w:top w:w="0" w:type="dxa"/>
            <w:bottom w:w="0" w:type="dxa"/>
          </w:tblCellMar>
        </w:tblPrEx>
        <w:trPr>
          <w:trHeight w:hRule="exact" w:val="386"/>
        </w:trPr>
        <w:tc>
          <w:tcPr>
            <w:tcW w:w="765" w:type="dxa"/>
            <w:tcBorders>
              <w:left w:val="single" w:sz="2" w:space="0" w:color="000001"/>
              <w:bottom w:val="single" w:sz="2" w:space="0" w:color="000001"/>
            </w:tcBorders>
            <w:shd w:val="clear" w:color="auto" w:fill="FFFFFF"/>
            <w:tcMar>
              <w:top w:w="0" w:type="dxa"/>
              <w:left w:w="108" w:type="dxa"/>
              <w:bottom w:w="0" w:type="dxa"/>
              <w:right w:w="108" w:type="dxa"/>
            </w:tcMar>
          </w:tcPr>
          <w:p w:rsidR="00FC3C3D" w:rsidRDefault="00FC3C3D">
            <w:pPr>
              <w:pStyle w:val="TableContents"/>
              <w:jc w:val="center"/>
            </w:pPr>
          </w:p>
        </w:tc>
        <w:tc>
          <w:tcPr>
            <w:tcW w:w="4320" w:type="dxa"/>
            <w:tcBorders>
              <w:left w:val="single" w:sz="2" w:space="0" w:color="000001"/>
              <w:bottom w:val="single" w:sz="2" w:space="0" w:color="000001"/>
            </w:tcBorders>
            <w:shd w:val="clear" w:color="auto" w:fill="FFFFFF"/>
            <w:tcMar>
              <w:top w:w="0" w:type="dxa"/>
              <w:left w:w="108" w:type="dxa"/>
              <w:bottom w:w="0" w:type="dxa"/>
              <w:right w:w="108" w:type="dxa"/>
            </w:tcMar>
          </w:tcPr>
          <w:p w:rsidR="00FC3C3D" w:rsidRDefault="004C3A14">
            <w:r>
              <w:rPr>
                <w:rFonts w:ascii="Arial" w:eastAsia="TheSansB-W4SemiLightItalic" w:hAnsi="Arial" w:cs="TheSansB-W4SemiLightItalic"/>
                <w:b/>
                <w:bCs/>
                <w:i/>
                <w:iCs/>
                <w:sz w:val="22"/>
                <w:szCs w:val="22"/>
              </w:rPr>
              <w:t xml:space="preserve">TOTAL </w:t>
            </w:r>
            <w:r>
              <w:rPr>
                <w:rFonts w:ascii="Arial" w:eastAsia="TheSansB-W4SemiLightItalic" w:hAnsi="Arial" w:cs="TheSansB-W4SemiLightItalic"/>
                <w:i/>
                <w:iCs/>
                <w:sz w:val="22"/>
                <w:szCs w:val="22"/>
              </w:rPr>
              <w:t>(during Construction Stages)</w:t>
            </w:r>
          </w:p>
        </w:tc>
        <w:tc>
          <w:tcPr>
            <w:tcW w:w="2190" w:type="dxa"/>
            <w:tcBorders>
              <w:left w:val="single" w:sz="2" w:space="0" w:color="000001"/>
              <w:bottom w:val="single" w:sz="2" w:space="0" w:color="000001"/>
            </w:tcBorders>
            <w:shd w:val="clear" w:color="auto" w:fill="FFFFFF"/>
            <w:tcMar>
              <w:top w:w="0" w:type="dxa"/>
              <w:left w:w="108" w:type="dxa"/>
              <w:bottom w:w="0" w:type="dxa"/>
              <w:right w:w="108" w:type="dxa"/>
            </w:tcMar>
          </w:tcPr>
          <w:p w:rsidR="00FC3C3D" w:rsidRDefault="004C3A14">
            <w:pPr>
              <w:ind w:left="12" w:right="387"/>
              <w:jc w:val="right"/>
            </w:pPr>
            <w:r>
              <w:rPr>
                <w:rFonts w:ascii="Arial" w:eastAsia="TheSansB-W4SemiLightItalic" w:hAnsi="Arial" w:cs="TheSansB-W4SemiLightItalic"/>
                <w:b/>
                <w:bCs/>
                <w:i/>
                <w:iCs/>
                <w:sz w:val="22"/>
                <w:szCs w:val="22"/>
              </w:rPr>
              <w:t>44%</w:t>
            </w:r>
          </w:p>
        </w:tc>
        <w:tc>
          <w:tcPr>
            <w:tcW w:w="127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C3C3D" w:rsidRDefault="00FC3C3D"/>
        </w:tc>
      </w:tr>
    </w:tbl>
    <w:p w:rsidR="00FC3C3D" w:rsidRDefault="004C3A14">
      <w:pPr>
        <w:ind w:left="720"/>
        <w:jc w:val="both"/>
      </w:pPr>
      <w:r>
        <w:rPr>
          <w:rFonts w:ascii="Arial" w:eastAsia="TheSansB-W3LightItalic" w:hAnsi="Arial" w:cs="TheSansB-W3LightItalic"/>
        </w:rPr>
        <w:t>As per prevailing US laws, 7% (B-5) above</w:t>
      </w:r>
      <w:r>
        <w:rPr>
          <w:rFonts w:ascii="Arial" w:eastAsia="TheSansB-W3LightItalic" w:hAnsi="Arial" w:cs="TheSansB-W3LightItalic"/>
        </w:rPr>
        <w:t xml:space="preserve"> of the fee shall be held back on completion of the project as </w:t>
      </w:r>
      <w:r>
        <w:rPr>
          <w:rFonts w:ascii="Arial" w:eastAsia="TheSansB-W3LightItalic" w:hAnsi="Arial" w:cs="TheSansB-W3LightItalic"/>
          <w:i/>
          <w:iCs/>
        </w:rPr>
        <w:t>Performance Security.</w:t>
      </w:r>
      <w:r>
        <w:rPr>
          <w:rFonts w:ascii="Arial" w:eastAsia="TheSansB-W3LightItalic" w:hAnsi="Arial" w:cs="TheSansB-W3LightItalic"/>
        </w:rPr>
        <w:t xml:space="preserve">  Of this 7%, 50% shall be released after one month of completion of project and remaining 50% after one </w:t>
      </w:r>
      <w:r>
        <w:rPr>
          <w:rFonts w:ascii="Arial" w:eastAsia="TheSansB-W3LightItalic" w:hAnsi="Arial" w:cs="TheSansB-W3LightItalic"/>
        </w:rPr>
        <w:lastRenderedPageBreak/>
        <w:t xml:space="preserve">year of completion of the project. </w:t>
      </w:r>
      <w:r>
        <w:rPr>
          <w:rFonts w:ascii="Arial" w:eastAsia="TheSansB-W3Light" w:hAnsi="Arial" w:cs="TheSansB-W3Light"/>
        </w:rPr>
        <w:t>Each phase will only start after</w:t>
      </w:r>
      <w:r>
        <w:rPr>
          <w:rFonts w:ascii="Arial" w:eastAsia="TheSansB-W3Light" w:hAnsi="Arial" w:cs="TheSansB-W3Light"/>
        </w:rPr>
        <w:t xml:space="preserve"> the approval for the preceding phase is issued by the Mission.</w:t>
      </w:r>
    </w:p>
    <w:p w:rsidR="00FC3C3D" w:rsidRDefault="00FC3C3D">
      <w:pPr>
        <w:ind w:left="720"/>
        <w:jc w:val="both"/>
      </w:pPr>
    </w:p>
    <w:p w:rsidR="00FC3C3D" w:rsidRDefault="00FC3C3D">
      <w:pPr>
        <w:ind w:left="720"/>
        <w:jc w:val="both"/>
      </w:pPr>
    </w:p>
    <w:p w:rsidR="00FC3C3D" w:rsidRDefault="004C3A14">
      <w:pPr>
        <w:jc w:val="both"/>
      </w:pPr>
      <w:r>
        <w:rPr>
          <w:rFonts w:ascii="Arial" w:hAnsi="Arial" w:cs="Arial"/>
          <w:b/>
          <w:sz w:val="26"/>
          <w:szCs w:val="26"/>
        </w:rPr>
        <w:t>5.0</w:t>
      </w:r>
      <w:r>
        <w:rPr>
          <w:rFonts w:ascii="Arial" w:hAnsi="Arial" w:cs="Arial"/>
          <w:b/>
          <w:sz w:val="26"/>
          <w:szCs w:val="26"/>
        </w:rPr>
        <w:tab/>
      </w:r>
      <w:r>
        <w:rPr>
          <w:rFonts w:ascii="Arial" w:hAnsi="Arial" w:cs="Arial"/>
          <w:b/>
          <w:sz w:val="26"/>
          <w:szCs w:val="26"/>
          <w:u w:val="single"/>
        </w:rPr>
        <w:t>Additions and Alterations</w:t>
      </w:r>
    </w:p>
    <w:p w:rsidR="00FC3C3D" w:rsidRDefault="00FC3C3D">
      <w:pPr>
        <w:jc w:val="both"/>
      </w:pPr>
    </w:p>
    <w:p w:rsidR="00FC3C3D" w:rsidRDefault="004C3A14">
      <w:pPr>
        <w:numPr>
          <w:ilvl w:val="0"/>
          <w:numId w:val="2"/>
        </w:numPr>
        <w:jc w:val="both"/>
      </w:pPr>
      <w:r>
        <w:rPr>
          <w:rFonts w:ascii="Arial" w:hAnsi="Arial" w:cs="Arial"/>
          <w:sz w:val="26"/>
          <w:szCs w:val="26"/>
        </w:rPr>
        <w:t xml:space="preserve">The Consulate General shall have the right to request changes, additions modifications or deletions in the design and drawing of any part of the work and to </w:t>
      </w:r>
      <w:r>
        <w:rPr>
          <w:rFonts w:ascii="Arial" w:hAnsi="Arial" w:cs="Arial"/>
          <w:sz w:val="26"/>
          <w:szCs w:val="26"/>
        </w:rPr>
        <w:t>request additional work in connection therewith and the Consultant shall comply with such request.</w:t>
      </w:r>
    </w:p>
    <w:p w:rsidR="00FC3C3D" w:rsidRDefault="00FC3C3D">
      <w:pPr>
        <w:jc w:val="both"/>
      </w:pPr>
    </w:p>
    <w:p w:rsidR="00FC3C3D" w:rsidRDefault="004C3A14">
      <w:pPr>
        <w:numPr>
          <w:ilvl w:val="0"/>
          <w:numId w:val="2"/>
        </w:numPr>
        <w:jc w:val="both"/>
      </w:pPr>
      <w:r>
        <w:rPr>
          <w:rFonts w:ascii="Arial" w:hAnsi="Arial" w:cs="Arial"/>
          <w:sz w:val="26"/>
          <w:szCs w:val="26"/>
        </w:rPr>
        <w:t>The Consultant shall not make any material deviations, alterations, additions to or omissions from the work shown and described in the Contract document exc</w:t>
      </w:r>
      <w:r>
        <w:rPr>
          <w:rFonts w:ascii="Arial" w:hAnsi="Arial" w:cs="Arial"/>
          <w:sz w:val="26"/>
          <w:szCs w:val="26"/>
        </w:rPr>
        <w:t>ept for structural safety and emergencies, without first obtaining the consent of the Consulate.</w:t>
      </w:r>
    </w:p>
    <w:p w:rsidR="00FC3C3D" w:rsidRDefault="00FC3C3D">
      <w:pPr>
        <w:jc w:val="both"/>
      </w:pPr>
    </w:p>
    <w:p w:rsidR="00FC3C3D" w:rsidRDefault="00FC3C3D">
      <w:pPr>
        <w:jc w:val="both"/>
      </w:pPr>
    </w:p>
    <w:p w:rsidR="00FC3C3D" w:rsidRDefault="004C3A14">
      <w:pPr>
        <w:jc w:val="both"/>
      </w:pPr>
      <w:r>
        <w:rPr>
          <w:rFonts w:ascii="Arial" w:hAnsi="Arial" w:cs="Arial"/>
          <w:b/>
          <w:bCs/>
          <w:sz w:val="26"/>
          <w:szCs w:val="26"/>
        </w:rPr>
        <w:t>6.0</w:t>
      </w:r>
      <w:r>
        <w:rPr>
          <w:rFonts w:ascii="Arial" w:hAnsi="Arial" w:cs="Arial"/>
          <w:b/>
          <w:bCs/>
          <w:sz w:val="26"/>
          <w:szCs w:val="26"/>
        </w:rPr>
        <w:tab/>
      </w:r>
      <w:r>
        <w:rPr>
          <w:rFonts w:ascii="Arial" w:hAnsi="Arial" w:cs="Arial"/>
          <w:b/>
          <w:bCs/>
          <w:sz w:val="26"/>
          <w:szCs w:val="26"/>
          <w:u w:val="single"/>
        </w:rPr>
        <w:t>Time Schedule</w:t>
      </w:r>
    </w:p>
    <w:p w:rsidR="00FC3C3D" w:rsidRDefault="00FC3C3D">
      <w:pPr>
        <w:jc w:val="both"/>
      </w:pPr>
    </w:p>
    <w:p w:rsidR="00FC3C3D" w:rsidRDefault="004C3A14">
      <w:pPr>
        <w:ind w:left="720"/>
        <w:jc w:val="both"/>
      </w:pPr>
      <w:r>
        <w:rPr>
          <w:rFonts w:ascii="Arial" w:hAnsi="Arial" w:cs="Arial"/>
          <w:sz w:val="26"/>
          <w:szCs w:val="26"/>
        </w:rPr>
        <w:t xml:space="preserve">The work shall be carried out by the Consultant with due expedition and in accordance with the time schedule. The time schedule so agreed </w:t>
      </w:r>
      <w:r>
        <w:rPr>
          <w:rFonts w:ascii="Arial" w:hAnsi="Arial" w:cs="Arial"/>
          <w:sz w:val="26"/>
          <w:szCs w:val="26"/>
        </w:rPr>
        <w:t xml:space="preserve">upon shall be observed by the Consultant and shall be deemed to be the essence of the contract on the part of the Consultant. </w:t>
      </w:r>
    </w:p>
    <w:p w:rsidR="00FC3C3D" w:rsidRDefault="00FC3C3D">
      <w:pPr>
        <w:jc w:val="both"/>
      </w:pPr>
    </w:p>
    <w:p w:rsidR="00FC3C3D" w:rsidRDefault="00FC3C3D">
      <w:pPr>
        <w:jc w:val="both"/>
      </w:pPr>
    </w:p>
    <w:p w:rsidR="00FC3C3D" w:rsidRDefault="004C3A14">
      <w:pPr>
        <w:jc w:val="both"/>
      </w:pPr>
      <w:r>
        <w:rPr>
          <w:rFonts w:ascii="Arial" w:hAnsi="Arial" w:cs="Arial"/>
          <w:b/>
          <w:bCs/>
          <w:sz w:val="26"/>
          <w:szCs w:val="26"/>
        </w:rPr>
        <w:t>7.0</w:t>
      </w:r>
      <w:r>
        <w:rPr>
          <w:rFonts w:ascii="Arial" w:hAnsi="Arial" w:cs="Arial"/>
          <w:b/>
          <w:bCs/>
          <w:sz w:val="26"/>
          <w:szCs w:val="26"/>
        </w:rPr>
        <w:tab/>
      </w:r>
      <w:r>
        <w:rPr>
          <w:rFonts w:ascii="Arial" w:hAnsi="Arial" w:cs="Arial"/>
          <w:b/>
          <w:bCs/>
          <w:sz w:val="26"/>
          <w:szCs w:val="26"/>
          <w:u w:val="single"/>
        </w:rPr>
        <w:t>Compensation for Delay/Liquidated Damages</w:t>
      </w:r>
    </w:p>
    <w:p w:rsidR="00FC3C3D" w:rsidRDefault="00FC3C3D">
      <w:pPr>
        <w:jc w:val="both"/>
      </w:pPr>
    </w:p>
    <w:p w:rsidR="00FC3C3D" w:rsidRDefault="004C3A14">
      <w:pPr>
        <w:ind w:left="720"/>
        <w:jc w:val="both"/>
      </w:pPr>
      <w:r>
        <w:rPr>
          <w:rFonts w:ascii="Arial" w:hAnsi="Arial" w:cs="Arial"/>
          <w:sz w:val="26"/>
          <w:szCs w:val="26"/>
        </w:rPr>
        <w:t>In the event of failure of the Consultant to complete the assigned work within t</w:t>
      </w:r>
      <w:r>
        <w:rPr>
          <w:rFonts w:ascii="Arial" w:hAnsi="Arial" w:cs="Arial"/>
          <w:sz w:val="26"/>
          <w:szCs w:val="26"/>
        </w:rPr>
        <w:t xml:space="preserve">he stipulated time period and in case the work is delayed and the delay is attributed to the Consultant, the Consultant will pay to the employer the delay damage @ </w:t>
      </w:r>
      <w:r>
        <w:rPr>
          <w:rFonts w:ascii="Arial" w:hAnsi="Arial" w:cs="Arial"/>
          <w:sz w:val="26"/>
          <w:szCs w:val="26"/>
        </w:rPr>
        <w:t xml:space="preserve">0.5 </w:t>
      </w:r>
      <w:r>
        <w:rPr>
          <w:rFonts w:ascii="Arial" w:hAnsi="Arial" w:cs="Arial"/>
          <w:sz w:val="26"/>
          <w:szCs w:val="26"/>
        </w:rPr>
        <w:t xml:space="preserve">percent of the consultancy fees of </w:t>
      </w:r>
      <w:r>
        <w:rPr>
          <w:rFonts w:ascii="Arial" w:hAnsi="Arial" w:cs="Arial"/>
          <w:sz w:val="26"/>
          <w:szCs w:val="26"/>
        </w:rPr>
        <w:lastRenderedPageBreak/>
        <w:t>work for delay per week subject to maximum of 10 perc</w:t>
      </w:r>
      <w:r>
        <w:rPr>
          <w:rFonts w:ascii="Arial" w:hAnsi="Arial" w:cs="Arial"/>
          <w:sz w:val="26"/>
          <w:szCs w:val="26"/>
        </w:rPr>
        <w:t>ent of the total consultancy charges.</w:t>
      </w:r>
    </w:p>
    <w:p w:rsidR="00FC3C3D" w:rsidRDefault="00FC3C3D">
      <w:pPr>
        <w:jc w:val="both"/>
      </w:pPr>
    </w:p>
    <w:p w:rsidR="00FC3C3D" w:rsidRDefault="00FC3C3D">
      <w:pPr>
        <w:jc w:val="both"/>
      </w:pPr>
    </w:p>
    <w:p w:rsidR="00FC3C3D" w:rsidRDefault="004C3A14">
      <w:pPr>
        <w:jc w:val="both"/>
      </w:pPr>
      <w:r>
        <w:rPr>
          <w:rFonts w:ascii="Arial" w:hAnsi="Arial" w:cs="Arial"/>
          <w:b/>
          <w:bCs/>
          <w:sz w:val="26"/>
          <w:szCs w:val="26"/>
        </w:rPr>
        <w:t>8.0</w:t>
      </w:r>
      <w:r>
        <w:rPr>
          <w:rFonts w:ascii="Arial" w:hAnsi="Arial" w:cs="Arial"/>
          <w:b/>
          <w:bCs/>
          <w:sz w:val="26"/>
          <w:szCs w:val="26"/>
        </w:rPr>
        <w:tab/>
      </w:r>
      <w:r>
        <w:rPr>
          <w:rFonts w:ascii="Arial" w:hAnsi="Arial" w:cs="Arial"/>
          <w:b/>
          <w:bCs/>
          <w:sz w:val="26"/>
          <w:szCs w:val="26"/>
          <w:u w:val="single"/>
        </w:rPr>
        <w:t>Abandonment of Work</w:t>
      </w:r>
    </w:p>
    <w:p w:rsidR="00FC3C3D" w:rsidRDefault="00FC3C3D">
      <w:pPr>
        <w:jc w:val="both"/>
      </w:pPr>
    </w:p>
    <w:p w:rsidR="00FC3C3D" w:rsidRDefault="004C3A14">
      <w:pPr>
        <w:ind w:left="720"/>
        <w:jc w:val="both"/>
      </w:pPr>
      <w:r>
        <w:rPr>
          <w:rFonts w:ascii="Arial" w:hAnsi="Arial" w:cs="Arial"/>
          <w:sz w:val="26"/>
          <w:szCs w:val="26"/>
        </w:rPr>
        <w:t>If the Consultant abandons the work for any reasons whatsoever or becomes incapacitated from acting as Consultant, the Consulate may make full use of all or any of the drawings prepared by th</w:t>
      </w:r>
      <w:r>
        <w:rPr>
          <w:rFonts w:ascii="Arial" w:hAnsi="Arial" w:cs="Arial"/>
          <w:sz w:val="26"/>
          <w:szCs w:val="26"/>
        </w:rPr>
        <w:t>e Consultant. The Consultant shall be credited with all fees and expenses logically and reasonably payable up to the date of abandonment. In case of wilful abandonment of the project by the Consultant, the Consulate shall have the right to withhold all con</w:t>
      </w:r>
      <w:r>
        <w:rPr>
          <w:rFonts w:ascii="Arial" w:hAnsi="Arial" w:cs="Arial"/>
          <w:sz w:val="26"/>
          <w:szCs w:val="26"/>
        </w:rPr>
        <w:t>sultancy and management fees and claim damage flowing from such abandonment equitably assessed by the Consulate.</w:t>
      </w:r>
    </w:p>
    <w:p w:rsidR="00FC3C3D" w:rsidRDefault="00FC3C3D">
      <w:pPr>
        <w:jc w:val="both"/>
      </w:pPr>
    </w:p>
    <w:p w:rsidR="00FC3C3D" w:rsidRDefault="00FC3C3D">
      <w:pPr>
        <w:jc w:val="both"/>
      </w:pPr>
    </w:p>
    <w:p w:rsidR="00FC3C3D" w:rsidRDefault="004C3A14">
      <w:pPr>
        <w:jc w:val="both"/>
      </w:pPr>
      <w:r>
        <w:rPr>
          <w:rFonts w:ascii="Arial" w:hAnsi="Arial" w:cs="Arial"/>
          <w:b/>
          <w:bCs/>
          <w:sz w:val="26"/>
          <w:szCs w:val="26"/>
        </w:rPr>
        <w:t>9.0</w:t>
      </w:r>
      <w:r>
        <w:rPr>
          <w:rFonts w:ascii="Arial" w:hAnsi="Arial" w:cs="Arial"/>
          <w:b/>
          <w:bCs/>
          <w:sz w:val="26"/>
          <w:szCs w:val="26"/>
        </w:rPr>
        <w:tab/>
      </w:r>
      <w:r>
        <w:rPr>
          <w:rFonts w:ascii="Arial" w:hAnsi="Arial" w:cs="Arial"/>
          <w:b/>
          <w:bCs/>
          <w:sz w:val="26"/>
          <w:szCs w:val="26"/>
          <w:u w:val="single"/>
        </w:rPr>
        <w:t>Suspension</w:t>
      </w:r>
    </w:p>
    <w:p w:rsidR="00FC3C3D" w:rsidRDefault="00FC3C3D">
      <w:pPr>
        <w:jc w:val="both"/>
      </w:pPr>
    </w:p>
    <w:p w:rsidR="00FC3C3D" w:rsidRDefault="004C3A14">
      <w:pPr>
        <w:ind w:left="720"/>
        <w:jc w:val="both"/>
      </w:pPr>
      <w:r>
        <w:rPr>
          <w:rFonts w:ascii="Arial" w:hAnsi="Arial" w:cs="Arial"/>
          <w:sz w:val="26"/>
          <w:szCs w:val="26"/>
        </w:rPr>
        <w:t xml:space="preserve">The Consulate may suspend all or part of the services by giving a notice to Consultant and consultant shall immediately make </w:t>
      </w:r>
      <w:r>
        <w:rPr>
          <w:rFonts w:ascii="Arial" w:hAnsi="Arial" w:cs="Arial"/>
          <w:sz w:val="26"/>
          <w:szCs w:val="26"/>
        </w:rPr>
        <w:t xml:space="preserve">arrangement to stop the services and shall not make any further expenditure from his end. On suspension of the Consultant’s appointment, the Consultant shall be entitled to fees for all completed stages of work at that time. On the resumption of suspended </w:t>
      </w:r>
      <w:r>
        <w:rPr>
          <w:rFonts w:ascii="Arial" w:hAnsi="Arial" w:cs="Arial"/>
          <w:sz w:val="26"/>
          <w:szCs w:val="26"/>
        </w:rPr>
        <w:t>service within six months, previous payments shall be regarded solely as payments on account towards the fees.</w:t>
      </w:r>
    </w:p>
    <w:p w:rsidR="00FC3C3D" w:rsidRDefault="00FC3C3D">
      <w:pPr>
        <w:ind w:left="720"/>
        <w:jc w:val="both"/>
      </w:pPr>
    </w:p>
    <w:p w:rsidR="00FC3C3D" w:rsidRDefault="00FC3C3D">
      <w:pPr>
        <w:ind w:left="720"/>
        <w:jc w:val="both"/>
      </w:pPr>
    </w:p>
    <w:p w:rsidR="00FC3C3D" w:rsidRDefault="004C3A14">
      <w:pPr>
        <w:jc w:val="both"/>
      </w:pPr>
      <w:r>
        <w:rPr>
          <w:rFonts w:ascii="Arial" w:hAnsi="Arial" w:cs="Arial"/>
          <w:b/>
          <w:bCs/>
          <w:sz w:val="26"/>
          <w:szCs w:val="26"/>
        </w:rPr>
        <w:t>10.0</w:t>
      </w:r>
      <w:r>
        <w:rPr>
          <w:rFonts w:ascii="Arial" w:hAnsi="Arial" w:cs="Arial"/>
          <w:b/>
          <w:bCs/>
          <w:sz w:val="26"/>
          <w:szCs w:val="26"/>
        </w:rPr>
        <w:tab/>
      </w:r>
      <w:r>
        <w:rPr>
          <w:rFonts w:ascii="Arial" w:hAnsi="Arial" w:cs="Arial"/>
          <w:b/>
          <w:bCs/>
          <w:sz w:val="26"/>
          <w:szCs w:val="26"/>
          <w:u w:val="single"/>
        </w:rPr>
        <w:t>Termination</w:t>
      </w:r>
    </w:p>
    <w:p w:rsidR="00FC3C3D" w:rsidRDefault="00FC3C3D">
      <w:pPr>
        <w:jc w:val="both"/>
      </w:pPr>
    </w:p>
    <w:p w:rsidR="00FC3C3D" w:rsidRDefault="004C3A14">
      <w:pPr>
        <w:ind w:left="720"/>
        <w:jc w:val="both"/>
      </w:pPr>
      <w:r>
        <w:rPr>
          <w:rFonts w:ascii="Arial" w:hAnsi="Arial" w:cs="Arial"/>
          <w:sz w:val="26"/>
          <w:szCs w:val="26"/>
        </w:rPr>
        <w:lastRenderedPageBreak/>
        <w:t>If the Consultant is without good reasons, not discharging his obligation, the Consulate may inform the Consultant by notice,</w:t>
      </w:r>
      <w:r>
        <w:rPr>
          <w:rFonts w:ascii="Arial" w:hAnsi="Arial" w:cs="Arial"/>
          <w:sz w:val="26"/>
          <w:szCs w:val="26"/>
        </w:rPr>
        <w:t xml:space="preserve"> stating the grounds for the notice. If a satisfactory response is not received within 21 days, the Consulate may by a further notice, terminate the agreement provided that further notice is given within 35 days of the Consulate’s formal notice. In the eve</w:t>
      </w:r>
      <w:r>
        <w:rPr>
          <w:rFonts w:ascii="Arial" w:hAnsi="Arial" w:cs="Arial"/>
          <w:sz w:val="26"/>
          <w:szCs w:val="26"/>
        </w:rPr>
        <w:t>nt of termination of the agreement by the Consulate the Consultant shall have no claim to compensation for any loss sustained by reasons entered into any engagement or made any advance on account or with a view to perform the consultancy work. The Consulta</w:t>
      </w:r>
      <w:r>
        <w:rPr>
          <w:rFonts w:ascii="Arial" w:hAnsi="Arial" w:cs="Arial"/>
          <w:sz w:val="26"/>
          <w:szCs w:val="26"/>
        </w:rPr>
        <w:t xml:space="preserve">nt shall not be entitled to be paid any sum for any work thereof or actually performed under this agreement unless or until the Consulate is satisfied with the performance of such work and the value payable in respect thereof and the Consultant shall only </w:t>
      </w:r>
      <w:r>
        <w:rPr>
          <w:rFonts w:ascii="Arial" w:hAnsi="Arial" w:cs="Arial"/>
          <w:sz w:val="26"/>
          <w:szCs w:val="26"/>
        </w:rPr>
        <w:t>be entitled to be paid the value so certified by the Consulate.</w:t>
      </w:r>
    </w:p>
    <w:p w:rsidR="00FC3C3D" w:rsidRDefault="00FC3C3D">
      <w:pPr>
        <w:ind w:left="720"/>
        <w:jc w:val="both"/>
      </w:pPr>
    </w:p>
    <w:p w:rsidR="00FC3C3D" w:rsidRDefault="00FC3C3D">
      <w:pPr>
        <w:ind w:left="720"/>
        <w:jc w:val="both"/>
      </w:pPr>
    </w:p>
    <w:p w:rsidR="00FC3C3D" w:rsidRDefault="004C3A14">
      <w:pPr>
        <w:jc w:val="both"/>
      </w:pPr>
      <w:r>
        <w:rPr>
          <w:rFonts w:ascii="Arial" w:hAnsi="Arial" w:cs="Arial"/>
          <w:b/>
          <w:sz w:val="26"/>
          <w:szCs w:val="26"/>
        </w:rPr>
        <w:t>11.0</w:t>
      </w:r>
      <w:r>
        <w:rPr>
          <w:rFonts w:ascii="Arial" w:hAnsi="Arial" w:cs="Arial"/>
          <w:b/>
          <w:sz w:val="26"/>
          <w:szCs w:val="26"/>
        </w:rPr>
        <w:tab/>
      </w:r>
      <w:r>
        <w:rPr>
          <w:rFonts w:ascii="Arial" w:hAnsi="Arial" w:cs="Arial"/>
          <w:b/>
          <w:sz w:val="26"/>
          <w:szCs w:val="26"/>
          <w:u w:val="single"/>
        </w:rPr>
        <w:t>Arbitration</w:t>
      </w:r>
    </w:p>
    <w:p w:rsidR="00FC3C3D" w:rsidRDefault="00FC3C3D">
      <w:pPr>
        <w:jc w:val="both"/>
      </w:pPr>
    </w:p>
    <w:p w:rsidR="00FC3C3D" w:rsidRDefault="004C3A14">
      <w:pPr>
        <w:shd w:val="clear" w:color="auto" w:fill="FFFFFF"/>
        <w:ind w:left="720"/>
        <w:jc w:val="both"/>
      </w:pPr>
      <w:r>
        <w:rPr>
          <w:rFonts w:ascii="Arial" w:hAnsi="Arial" w:cs="Arial"/>
          <w:sz w:val="26"/>
          <w:szCs w:val="26"/>
          <w:shd w:val="clear" w:color="auto" w:fill="FFFFFF"/>
        </w:rPr>
        <w:t>If any dispute, difference or question at any time arises between the Consulate and the Consultant in respect of the agreement signed which cannot be settled mutually or in</w:t>
      </w:r>
      <w:r>
        <w:rPr>
          <w:rFonts w:ascii="Arial" w:hAnsi="Arial" w:cs="Arial"/>
          <w:sz w:val="26"/>
          <w:szCs w:val="26"/>
          <w:shd w:val="clear" w:color="auto" w:fill="FFFFFF"/>
        </w:rPr>
        <w:t xml:space="preserve"> case of termination as described in clause 12, shall be referred to arbitration. The arbitration proceedings will be conducted in accordance with and be subject to the UNCITRAL (United Nations commission on International Trade Laws) Arbitration Rules, as </w:t>
      </w:r>
      <w:r>
        <w:rPr>
          <w:rFonts w:ascii="Arial" w:hAnsi="Arial" w:cs="Arial"/>
          <w:sz w:val="26"/>
          <w:szCs w:val="26"/>
          <w:shd w:val="clear" w:color="auto" w:fill="FFFFFF"/>
        </w:rPr>
        <w:t>amended from time to time and the decision of the arbitrators as mentioned above shall be final and binding on the parties. The Arbitration will have its sittings at New York, USA.</w:t>
      </w:r>
    </w:p>
    <w:p w:rsidR="00FC3C3D" w:rsidRDefault="00FC3C3D">
      <w:pPr>
        <w:ind w:left="720"/>
        <w:jc w:val="both"/>
      </w:pPr>
    </w:p>
    <w:p w:rsidR="00FC3C3D" w:rsidRDefault="00FC3C3D">
      <w:pPr>
        <w:ind w:left="720"/>
        <w:jc w:val="both"/>
      </w:pPr>
    </w:p>
    <w:p w:rsidR="00FC3C3D" w:rsidRDefault="004C3A14">
      <w:pPr>
        <w:jc w:val="both"/>
      </w:pPr>
      <w:r>
        <w:rPr>
          <w:rFonts w:ascii="Arial" w:hAnsi="Arial" w:cs="Arial"/>
          <w:b/>
          <w:bCs/>
          <w:sz w:val="26"/>
          <w:szCs w:val="26"/>
        </w:rPr>
        <w:t>12.0</w:t>
      </w:r>
      <w:r>
        <w:rPr>
          <w:rFonts w:ascii="Arial" w:hAnsi="Arial" w:cs="Arial"/>
          <w:b/>
          <w:bCs/>
          <w:sz w:val="26"/>
          <w:szCs w:val="26"/>
        </w:rPr>
        <w:tab/>
      </w:r>
      <w:r>
        <w:rPr>
          <w:rFonts w:ascii="Arial" w:hAnsi="Arial" w:cs="Arial"/>
          <w:b/>
          <w:bCs/>
          <w:sz w:val="26"/>
          <w:szCs w:val="26"/>
          <w:u w:val="single"/>
        </w:rPr>
        <w:t>Remedies</w:t>
      </w:r>
    </w:p>
    <w:p w:rsidR="00FC3C3D" w:rsidRDefault="00FC3C3D">
      <w:pPr>
        <w:jc w:val="both"/>
      </w:pPr>
    </w:p>
    <w:p w:rsidR="00FC3C3D" w:rsidRDefault="004C3A14">
      <w:pPr>
        <w:ind w:left="720"/>
        <w:jc w:val="both"/>
      </w:pPr>
      <w:r>
        <w:rPr>
          <w:rFonts w:ascii="Arial" w:hAnsi="Arial" w:cs="Arial"/>
          <w:sz w:val="26"/>
          <w:szCs w:val="26"/>
        </w:rPr>
        <w:t>The Consultant shall agree to redesign at his cost any por</w:t>
      </w:r>
      <w:r>
        <w:rPr>
          <w:rFonts w:ascii="Arial" w:hAnsi="Arial" w:cs="Arial"/>
          <w:sz w:val="26"/>
          <w:szCs w:val="26"/>
        </w:rPr>
        <w:t xml:space="preserve">tion of his engineering and design work, which due to his failure to use a reasonable degree of design skill proves defective within one year from </w:t>
      </w:r>
      <w:r>
        <w:rPr>
          <w:rFonts w:ascii="Arial" w:hAnsi="Arial" w:cs="Arial"/>
          <w:sz w:val="26"/>
          <w:szCs w:val="26"/>
        </w:rPr>
        <w:lastRenderedPageBreak/>
        <w:t>the date of start of regular use of the portion of the work so affected. The Consulate shall grant right to a</w:t>
      </w:r>
      <w:r>
        <w:rPr>
          <w:rFonts w:ascii="Arial" w:hAnsi="Arial" w:cs="Arial"/>
          <w:sz w:val="26"/>
          <w:szCs w:val="26"/>
        </w:rPr>
        <w:t>ccess to the Consultant to those portions of the work claimed be defective, for inspection.</w:t>
      </w:r>
    </w:p>
    <w:p w:rsidR="00FC3C3D" w:rsidRDefault="00FC3C3D">
      <w:pPr>
        <w:jc w:val="both"/>
      </w:pPr>
    </w:p>
    <w:p w:rsidR="00FC3C3D" w:rsidRDefault="00FC3C3D">
      <w:pPr>
        <w:jc w:val="both"/>
      </w:pPr>
    </w:p>
    <w:p w:rsidR="00FC3C3D" w:rsidRDefault="004C3A14">
      <w:pPr>
        <w:jc w:val="both"/>
      </w:pPr>
      <w:bookmarkStart w:id="1" w:name="__DdeLink__547_838749498"/>
      <w:r>
        <w:rPr>
          <w:rFonts w:ascii="Arial" w:hAnsi="Arial" w:cs="Arial"/>
          <w:b/>
          <w:bCs/>
          <w:sz w:val="26"/>
          <w:szCs w:val="26"/>
        </w:rPr>
        <w:t>13.0</w:t>
      </w:r>
      <w:r>
        <w:rPr>
          <w:rFonts w:ascii="Arial" w:hAnsi="Arial" w:cs="Arial"/>
          <w:b/>
          <w:bCs/>
          <w:sz w:val="26"/>
          <w:szCs w:val="26"/>
        </w:rPr>
        <w:tab/>
      </w:r>
      <w:bookmarkEnd w:id="1"/>
      <w:r>
        <w:rPr>
          <w:rFonts w:ascii="Arial" w:hAnsi="Arial" w:cs="Arial"/>
          <w:b/>
          <w:bCs/>
          <w:sz w:val="26"/>
          <w:szCs w:val="26"/>
          <w:u w:val="single"/>
        </w:rPr>
        <w:t>Procurement Process and Time Line</w:t>
      </w:r>
    </w:p>
    <w:p w:rsidR="00FC3C3D" w:rsidRDefault="00FC3C3D">
      <w:pPr>
        <w:jc w:val="both"/>
      </w:pPr>
    </w:p>
    <w:p w:rsidR="00FC3C3D" w:rsidRDefault="004C3A14">
      <w:pPr>
        <w:ind w:left="720"/>
        <w:jc w:val="both"/>
      </w:pPr>
      <w:r>
        <w:rPr>
          <w:rFonts w:ascii="Arial" w:hAnsi="Arial" w:cs="Arial"/>
          <w:sz w:val="26"/>
          <w:szCs w:val="26"/>
        </w:rPr>
        <w:t xml:space="preserve">The following </w:t>
      </w:r>
      <w:r>
        <w:rPr>
          <w:rFonts w:ascii="Arial" w:hAnsi="Arial" w:cs="Candara"/>
        </w:rPr>
        <w:t xml:space="preserve">period shall be given to the participant Firms for preparation &amp; submission of Design Proposals as per the </w:t>
      </w:r>
      <w:r>
        <w:rPr>
          <w:rFonts w:ascii="Arial" w:hAnsi="Arial" w:cs="Candara"/>
        </w:rPr>
        <w:t>details below;</w:t>
      </w:r>
    </w:p>
    <w:p w:rsidR="00FC3C3D" w:rsidRDefault="00FC3C3D"/>
    <w:tbl>
      <w:tblPr>
        <w:tblW w:w="0" w:type="auto"/>
        <w:tblInd w:w="681" w:type="dxa"/>
        <w:tblBorders>
          <w:top w:val="single" w:sz="2" w:space="0" w:color="000001"/>
          <w:left w:val="single" w:sz="2" w:space="0" w:color="000001"/>
          <w:bottom w:val="single" w:sz="2" w:space="0" w:color="000001"/>
        </w:tblBorders>
        <w:tblCellMar>
          <w:left w:w="10" w:type="dxa"/>
          <w:right w:w="10" w:type="dxa"/>
        </w:tblCellMar>
        <w:tblLook w:val="0000"/>
      </w:tblPr>
      <w:tblGrid>
        <w:gridCol w:w="1079"/>
        <w:gridCol w:w="4710"/>
        <w:gridCol w:w="2611"/>
      </w:tblGrid>
      <w:tr w:rsidR="00FC3C3D">
        <w:tblPrEx>
          <w:tblCellMar>
            <w:top w:w="0" w:type="dxa"/>
            <w:bottom w:w="0" w:type="dxa"/>
          </w:tblCellMar>
        </w:tblPrEx>
        <w:trPr>
          <w:trHeight w:val="465"/>
        </w:trPr>
        <w:tc>
          <w:tcPr>
            <w:tcW w:w="1079"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FC3C3D" w:rsidRDefault="004C3A14">
            <w:pPr>
              <w:pStyle w:val="TableContents"/>
              <w:jc w:val="center"/>
            </w:pPr>
            <w:r>
              <w:rPr>
                <w:rFonts w:ascii="Arial" w:hAnsi="Arial"/>
                <w:b/>
                <w:bCs/>
              </w:rPr>
              <w:t xml:space="preserve">S. No. </w:t>
            </w:r>
          </w:p>
        </w:tc>
        <w:tc>
          <w:tcPr>
            <w:tcW w:w="4710"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FC3C3D" w:rsidRDefault="004C3A14">
            <w:pPr>
              <w:pStyle w:val="TableContents"/>
              <w:jc w:val="center"/>
            </w:pPr>
            <w:r>
              <w:rPr>
                <w:rFonts w:ascii="Arial" w:hAnsi="Arial"/>
                <w:b/>
                <w:bCs/>
              </w:rPr>
              <w:t>Description</w:t>
            </w:r>
          </w:p>
        </w:tc>
        <w:tc>
          <w:tcPr>
            <w:tcW w:w="261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FC3C3D" w:rsidRDefault="004C3A14">
            <w:pPr>
              <w:pStyle w:val="TableContents"/>
              <w:jc w:val="center"/>
            </w:pPr>
            <w:r>
              <w:rPr>
                <w:rFonts w:ascii="Arial" w:hAnsi="Arial"/>
                <w:b/>
                <w:bCs/>
              </w:rPr>
              <w:t>Date</w:t>
            </w:r>
          </w:p>
        </w:tc>
      </w:tr>
      <w:tr w:rsidR="00FC3C3D">
        <w:tblPrEx>
          <w:tblCellMar>
            <w:top w:w="0" w:type="dxa"/>
            <w:bottom w:w="0" w:type="dxa"/>
          </w:tblCellMar>
        </w:tblPrEx>
        <w:trPr>
          <w:trHeight w:val="1474"/>
        </w:trPr>
        <w:tc>
          <w:tcPr>
            <w:tcW w:w="1079" w:type="dxa"/>
            <w:tcBorders>
              <w:left w:val="single" w:sz="2" w:space="0" w:color="000001"/>
              <w:bottom w:val="single" w:sz="2" w:space="0" w:color="000001"/>
            </w:tcBorders>
            <w:shd w:val="clear" w:color="auto" w:fill="FFFFFF"/>
            <w:tcMar>
              <w:top w:w="0" w:type="dxa"/>
              <w:left w:w="108" w:type="dxa"/>
              <w:bottom w:w="0" w:type="dxa"/>
              <w:right w:w="108" w:type="dxa"/>
            </w:tcMar>
          </w:tcPr>
          <w:p w:rsidR="00FC3C3D" w:rsidRDefault="004C3A14">
            <w:pPr>
              <w:pStyle w:val="TableContents"/>
              <w:jc w:val="center"/>
            </w:pPr>
            <w:r>
              <w:rPr>
                <w:rFonts w:ascii="Arial" w:hAnsi="Arial"/>
              </w:rPr>
              <w:t>1</w:t>
            </w:r>
          </w:p>
        </w:tc>
        <w:tc>
          <w:tcPr>
            <w:tcW w:w="4710" w:type="dxa"/>
            <w:tcBorders>
              <w:left w:val="single" w:sz="2" w:space="0" w:color="000001"/>
              <w:bottom w:val="single" w:sz="2" w:space="0" w:color="000001"/>
            </w:tcBorders>
            <w:shd w:val="clear" w:color="auto" w:fill="FFFFFF"/>
            <w:tcMar>
              <w:top w:w="0" w:type="dxa"/>
              <w:left w:w="108" w:type="dxa"/>
              <w:bottom w:w="0" w:type="dxa"/>
              <w:right w:w="108" w:type="dxa"/>
            </w:tcMar>
          </w:tcPr>
          <w:p w:rsidR="00FC3C3D" w:rsidRDefault="004C3A14" w:rsidP="00A5457F">
            <w:pPr>
              <w:jc w:val="both"/>
            </w:pPr>
            <w:r>
              <w:rPr>
                <w:rFonts w:ascii="Arial" w:hAnsi="Arial" w:cs="Arial"/>
              </w:rPr>
              <w:t xml:space="preserve">To draw up designs, site visit to the property would be held on along with all the interested bidders who confirm their participation by </w:t>
            </w:r>
            <w:r w:rsidR="00A5457F">
              <w:rPr>
                <w:rFonts w:ascii="Arial" w:hAnsi="Arial" w:cs="Arial"/>
              </w:rPr>
              <w:t>Aug 06,</w:t>
            </w:r>
            <w:r>
              <w:rPr>
                <w:rFonts w:ascii="Arial" w:hAnsi="Arial" w:cs="Arial"/>
              </w:rPr>
              <w:t xml:space="preserve"> 2015. If required a pre-bid meeting will also be held</w:t>
            </w:r>
          </w:p>
        </w:tc>
        <w:tc>
          <w:tcPr>
            <w:tcW w:w="261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C3C3D" w:rsidRDefault="00FC3C3D">
            <w:pPr>
              <w:jc w:val="center"/>
            </w:pPr>
          </w:p>
          <w:p w:rsidR="00FC3C3D" w:rsidRDefault="00FC3C3D">
            <w:pPr>
              <w:jc w:val="center"/>
            </w:pPr>
          </w:p>
          <w:p w:rsidR="00FC3C3D" w:rsidRDefault="00FC3C3D">
            <w:pPr>
              <w:jc w:val="center"/>
            </w:pPr>
          </w:p>
          <w:p w:rsidR="00FC3C3D" w:rsidRDefault="00FC3C3D">
            <w:pPr>
              <w:jc w:val="center"/>
            </w:pPr>
          </w:p>
          <w:p w:rsidR="00FC3C3D" w:rsidRDefault="00A5457F">
            <w:pPr>
              <w:jc w:val="center"/>
            </w:pPr>
            <w:r>
              <w:rPr>
                <w:rFonts w:ascii="Arial" w:hAnsi="Arial" w:cs="Candara"/>
                <w:b/>
                <w:bCs/>
              </w:rPr>
              <w:t>29</w:t>
            </w:r>
            <w:r w:rsidR="004C3A14">
              <w:rPr>
                <w:rFonts w:ascii="Arial" w:hAnsi="Arial" w:cs="Candara"/>
                <w:b/>
                <w:bCs/>
              </w:rPr>
              <w:t>/07/2015</w:t>
            </w:r>
          </w:p>
        </w:tc>
      </w:tr>
      <w:tr w:rsidR="00FC3C3D">
        <w:tblPrEx>
          <w:tblCellMar>
            <w:top w:w="0" w:type="dxa"/>
            <w:bottom w:w="0" w:type="dxa"/>
          </w:tblCellMar>
        </w:tblPrEx>
        <w:trPr>
          <w:trHeight w:val="420"/>
        </w:trPr>
        <w:tc>
          <w:tcPr>
            <w:tcW w:w="1079"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FC3C3D" w:rsidRDefault="004C3A14">
            <w:pPr>
              <w:pStyle w:val="TableContents"/>
              <w:jc w:val="center"/>
            </w:pPr>
            <w:r>
              <w:rPr>
                <w:rFonts w:ascii="Arial" w:hAnsi="Arial"/>
              </w:rPr>
              <w:t>2</w:t>
            </w:r>
          </w:p>
        </w:tc>
        <w:tc>
          <w:tcPr>
            <w:tcW w:w="4710"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FC3C3D" w:rsidRDefault="004C3A14">
            <w:r>
              <w:rPr>
                <w:rFonts w:ascii="Arial" w:hAnsi="Arial" w:cs="Candara"/>
              </w:rPr>
              <w:t>Acceptance by the Participant</w:t>
            </w:r>
          </w:p>
        </w:tc>
        <w:tc>
          <w:tcPr>
            <w:tcW w:w="261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FC3C3D" w:rsidRDefault="00A5457F" w:rsidP="00A5457F">
            <w:pPr>
              <w:jc w:val="center"/>
            </w:pPr>
            <w:r>
              <w:rPr>
                <w:rFonts w:ascii="Arial" w:hAnsi="Arial" w:cs="Candara"/>
                <w:b/>
                <w:bCs/>
              </w:rPr>
              <w:t>06</w:t>
            </w:r>
            <w:r w:rsidR="004C3A14">
              <w:rPr>
                <w:rFonts w:ascii="Arial" w:hAnsi="Arial" w:cs="Candara"/>
                <w:b/>
                <w:bCs/>
              </w:rPr>
              <w:t>/0</w:t>
            </w:r>
            <w:r>
              <w:rPr>
                <w:rFonts w:ascii="Arial" w:hAnsi="Arial" w:cs="Candara"/>
                <w:b/>
                <w:bCs/>
              </w:rPr>
              <w:t>8</w:t>
            </w:r>
            <w:r w:rsidR="004C3A14">
              <w:rPr>
                <w:rFonts w:ascii="Arial" w:hAnsi="Arial" w:cs="Candara"/>
                <w:b/>
                <w:bCs/>
              </w:rPr>
              <w:t>/2015</w:t>
            </w:r>
          </w:p>
        </w:tc>
      </w:tr>
      <w:tr w:rsidR="00FC3C3D">
        <w:tblPrEx>
          <w:tblCellMar>
            <w:top w:w="0" w:type="dxa"/>
            <w:bottom w:w="0" w:type="dxa"/>
          </w:tblCellMar>
        </w:tblPrEx>
        <w:trPr>
          <w:trHeight w:val="435"/>
        </w:trPr>
        <w:tc>
          <w:tcPr>
            <w:tcW w:w="1079"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FC3C3D" w:rsidRDefault="004C3A14">
            <w:pPr>
              <w:pStyle w:val="TableContents"/>
              <w:jc w:val="center"/>
            </w:pPr>
            <w:r>
              <w:rPr>
                <w:rFonts w:ascii="Arial" w:hAnsi="Arial"/>
              </w:rPr>
              <w:t>3</w:t>
            </w:r>
          </w:p>
        </w:tc>
        <w:tc>
          <w:tcPr>
            <w:tcW w:w="4710"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FC3C3D" w:rsidRDefault="004C3A14">
            <w:r>
              <w:rPr>
                <w:rFonts w:ascii="Arial" w:hAnsi="Arial" w:cs="Candara"/>
              </w:rPr>
              <w:t xml:space="preserve">Question, if any </w:t>
            </w:r>
          </w:p>
        </w:tc>
        <w:tc>
          <w:tcPr>
            <w:tcW w:w="261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FC3C3D" w:rsidRDefault="00A5457F" w:rsidP="00A5457F">
            <w:pPr>
              <w:jc w:val="center"/>
            </w:pPr>
            <w:r>
              <w:rPr>
                <w:rFonts w:ascii="Arial" w:hAnsi="Arial" w:cs="Candara"/>
                <w:b/>
                <w:bCs/>
              </w:rPr>
              <w:t>06</w:t>
            </w:r>
            <w:r w:rsidR="004C3A14">
              <w:rPr>
                <w:rFonts w:ascii="Arial" w:hAnsi="Arial" w:cs="Candara"/>
                <w:b/>
                <w:bCs/>
              </w:rPr>
              <w:t>/0</w:t>
            </w:r>
            <w:r>
              <w:rPr>
                <w:rFonts w:ascii="Arial" w:hAnsi="Arial" w:cs="Candara"/>
                <w:b/>
                <w:bCs/>
              </w:rPr>
              <w:t>8</w:t>
            </w:r>
            <w:r w:rsidR="004C3A14">
              <w:rPr>
                <w:rFonts w:ascii="Arial" w:hAnsi="Arial" w:cs="Candara"/>
                <w:b/>
                <w:bCs/>
              </w:rPr>
              <w:t>/2015</w:t>
            </w:r>
          </w:p>
        </w:tc>
      </w:tr>
      <w:tr w:rsidR="00FC3C3D">
        <w:tblPrEx>
          <w:tblCellMar>
            <w:top w:w="0" w:type="dxa"/>
            <w:bottom w:w="0" w:type="dxa"/>
          </w:tblCellMar>
        </w:tblPrEx>
        <w:trPr>
          <w:trHeight w:val="435"/>
        </w:trPr>
        <w:tc>
          <w:tcPr>
            <w:tcW w:w="1079"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FC3C3D" w:rsidRDefault="004C3A14">
            <w:pPr>
              <w:pStyle w:val="TableContents"/>
              <w:jc w:val="center"/>
            </w:pPr>
            <w:r>
              <w:rPr>
                <w:rFonts w:ascii="Arial" w:hAnsi="Arial"/>
              </w:rPr>
              <w:t>4</w:t>
            </w:r>
          </w:p>
        </w:tc>
        <w:tc>
          <w:tcPr>
            <w:tcW w:w="4710"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FC3C3D" w:rsidRDefault="004C3A14">
            <w:r>
              <w:rPr>
                <w:rFonts w:ascii="Arial" w:hAnsi="Arial" w:cs="Candara"/>
              </w:rPr>
              <w:t>Answer thereon</w:t>
            </w:r>
          </w:p>
        </w:tc>
        <w:tc>
          <w:tcPr>
            <w:tcW w:w="261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FC3C3D" w:rsidRDefault="00A5457F" w:rsidP="002275C4">
            <w:pPr>
              <w:jc w:val="center"/>
            </w:pPr>
            <w:r>
              <w:rPr>
                <w:rFonts w:ascii="Arial" w:hAnsi="Arial" w:cs="Candara"/>
                <w:b/>
                <w:bCs/>
              </w:rPr>
              <w:t>1</w:t>
            </w:r>
            <w:r w:rsidR="002275C4">
              <w:rPr>
                <w:rFonts w:ascii="Arial" w:hAnsi="Arial" w:cs="Candara"/>
                <w:b/>
                <w:bCs/>
              </w:rPr>
              <w:t>3</w:t>
            </w:r>
            <w:r w:rsidR="004C3A14">
              <w:rPr>
                <w:rFonts w:ascii="Arial" w:hAnsi="Arial" w:cs="Candara"/>
                <w:b/>
                <w:bCs/>
              </w:rPr>
              <w:t>/0</w:t>
            </w:r>
            <w:r>
              <w:rPr>
                <w:rFonts w:ascii="Arial" w:hAnsi="Arial" w:cs="Candara"/>
                <w:b/>
                <w:bCs/>
              </w:rPr>
              <w:t>8</w:t>
            </w:r>
            <w:r w:rsidR="004C3A14">
              <w:rPr>
                <w:rFonts w:ascii="Arial" w:hAnsi="Arial" w:cs="Candara"/>
                <w:b/>
                <w:bCs/>
              </w:rPr>
              <w:t>/2015</w:t>
            </w:r>
          </w:p>
        </w:tc>
      </w:tr>
      <w:tr w:rsidR="00FC3C3D">
        <w:tblPrEx>
          <w:tblCellMar>
            <w:top w:w="0" w:type="dxa"/>
            <w:bottom w:w="0" w:type="dxa"/>
          </w:tblCellMar>
        </w:tblPrEx>
        <w:trPr>
          <w:trHeight w:val="540"/>
        </w:trPr>
        <w:tc>
          <w:tcPr>
            <w:tcW w:w="1079"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FC3C3D" w:rsidRDefault="004C3A14">
            <w:pPr>
              <w:pStyle w:val="TableContents"/>
              <w:jc w:val="center"/>
            </w:pPr>
            <w:r>
              <w:rPr>
                <w:rFonts w:ascii="Arial" w:hAnsi="Arial"/>
              </w:rPr>
              <w:t>5</w:t>
            </w:r>
          </w:p>
        </w:tc>
        <w:tc>
          <w:tcPr>
            <w:tcW w:w="4710"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FC3C3D" w:rsidRDefault="004C3A14" w:rsidP="00A5457F">
            <w:r>
              <w:rPr>
                <w:rFonts w:ascii="Arial" w:hAnsi="Arial" w:cs="Arial"/>
              </w:rPr>
              <w:t>Submission (</w:t>
            </w:r>
            <w:r w:rsidR="00A5457F">
              <w:rPr>
                <w:rFonts w:ascii="Arial" w:hAnsi="Arial" w:cs="Arial"/>
              </w:rPr>
              <w:t>6</w:t>
            </w:r>
            <w:r>
              <w:rPr>
                <w:rFonts w:ascii="Arial" w:hAnsi="Arial" w:cs="Arial"/>
              </w:rPr>
              <w:t xml:space="preserve"> Weeks) at </w:t>
            </w:r>
            <w:r>
              <w:rPr>
                <w:rFonts w:ascii="Arial" w:hAnsi="Arial" w:cs="Arial"/>
                <w:b/>
                <w:bCs/>
              </w:rPr>
              <w:t>1500 hrs.</w:t>
            </w:r>
          </w:p>
        </w:tc>
        <w:tc>
          <w:tcPr>
            <w:tcW w:w="261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FC3C3D" w:rsidRDefault="002275C4">
            <w:pPr>
              <w:jc w:val="center"/>
            </w:pPr>
            <w:r>
              <w:rPr>
                <w:rFonts w:ascii="Arial" w:hAnsi="Arial" w:cs="Arial"/>
                <w:b/>
                <w:bCs/>
              </w:rPr>
              <w:t>18</w:t>
            </w:r>
            <w:r w:rsidR="004C3A14">
              <w:rPr>
                <w:rFonts w:ascii="Arial" w:hAnsi="Arial" w:cs="Arial"/>
                <w:b/>
                <w:bCs/>
              </w:rPr>
              <w:t>/09/2015</w:t>
            </w:r>
          </w:p>
        </w:tc>
      </w:tr>
    </w:tbl>
    <w:p w:rsidR="00FC3C3D" w:rsidRDefault="00FC3C3D"/>
    <w:p w:rsidR="00FC3C3D" w:rsidRDefault="00FC3C3D"/>
    <w:p w:rsidR="00FC3C3D" w:rsidRDefault="004C3A14">
      <w:pPr>
        <w:jc w:val="both"/>
      </w:pPr>
      <w:r>
        <w:rPr>
          <w:rFonts w:ascii="Arial" w:hAnsi="Arial" w:cs="Arial"/>
          <w:b/>
          <w:bCs/>
          <w:sz w:val="26"/>
          <w:szCs w:val="26"/>
        </w:rPr>
        <w:t>14.0</w:t>
      </w:r>
      <w:r>
        <w:rPr>
          <w:rFonts w:ascii="Arial" w:hAnsi="Arial" w:cs="Arial"/>
          <w:b/>
          <w:bCs/>
          <w:sz w:val="26"/>
          <w:szCs w:val="26"/>
        </w:rPr>
        <w:tab/>
      </w:r>
      <w:r>
        <w:rPr>
          <w:rFonts w:ascii="Arial" w:hAnsi="Arial" w:cs="Arial"/>
          <w:b/>
          <w:bCs/>
          <w:sz w:val="26"/>
          <w:szCs w:val="26"/>
          <w:u w:val="single"/>
        </w:rPr>
        <w:t>Selection Criteria</w:t>
      </w:r>
    </w:p>
    <w:p w:rsidR="00FC3C3D" w:rsidRDefault="00FC3C3D">
      <w:pPr>
        <w:jc w:val="both"/>
      </w:pPr>
    </w:p>
    <w:p w:rsidR="00FC3C3D" w:rsidRDefault="004C3A14">
      <w:pPr>
        <w:ind w:left="720"/>
        <w:jc w:val="both"/>
      </w:pPr>
      <w:r>
        <w:rPr>
          <w:rFonts w:ascii="Arial" w:hAnsi="Arial" w:cs="Arial"/>
          <w:sz w:val="26"/>
          <w:szCs w:val="26"/>
        </w:rPr>
        <w:t xml:space="preserve">The selection process of the consultant would be based on </w:t>
      </w:r>
      <w:r>
        <w:rPr>
          <w:rFonts w:ascii="Arial" w:hAnsi="Arial" w:cs="Arial"/>
          <w:sz w:val="26"/>
          <w:szCs w:val="26"/>
        </w:rPr>
        <w:t>weighted-average criteria of both the technical and financial bids in the ratio o</w:t>
      </w:r>
      <w:r>
        <w:rPr>
          <w:rFonts w:ascii="Arial" w:hAnsi="Arial" w:cs="Arial"/>
          <w:sz w:val="26"/>
          <w:szCs w:val="26"/>
        </w:rPr>
        <w:t xml:space="preserve">f 75:25. </w:t>
      </w:r>
      <w:r>
        <w:rPr>
          <w:rFonts w:ascii="Arial" w:hAnsi="Arial" w:cs="Arial"/>
          <w:sz w:val="26"/>
          <w:szCs w:val="26"/>
        </w:rPr>
        <w:t>The Technical evaluation will be based on:</w:t>
      </w:r>
    </w:p>
    <w:p w:rsidR="00FC3C3D" w:rsidRDefault="00FC3C3D">
      <w:pPr>
        <w:ind w:left="720"/>
        <w:jc w:val="both"/>
      </w:pPr>
    </w:p>
    <w:p w:rsidR="00FC3C3D" w:rsidRDefault="004C3A14">
      <w:pPr>
        <w:ind w:left="1440" w:hanging="720"/>
        <w:jc w:val="both"/>
      </w:pPr>
      <w:r>
        <w:rPr>
          <w:rFonts w:ascii="Arial" w:hAnsi="Arial" w:cs="Arial"/>
          <w:sz w:val="26"/>
          <w:szCs w:val="26"/>
        </w:rPr>
        <w:lastRenderedPageBreak/>
        <w:t>(a)</w:t>
      </w:r>
      <w:r>
        <w:rPr>
          <w:rFonts w:ascii="Arial" w:hAnsi="Arial" w:cs="Arial"/>
          <w:sz w:val="26"/>
          <w:szCs w:val="26"/>
        </w:rPr>
        <w:tab/>
        <w:t xml:space="preserve">Concept design and space utilization conforming to the indicated requirements: </w:t>
      </w:r>
      <w:r>
        <w:rPr>
          <w:rFonts w:ascii="Arial" w:hAnsi="Arial" w:cs="Arial"/>
          <w:b/>
          <w:bCs/>
          <w:sz w:val="26"/>
          <w:szCs w:val="26"/>
        </w:rPr>
        <w:t>40 marks</w:t>
      </w:r>
    </w:p>
    <w:p w:rsidR="00FC3C3D" w:rsidRDefault="00FC3C3D">
      <w:pPr>
        <w:ind w:left="1440" w:hanging="720"/>
        <w:jc w:val="both"/>
      </w:pPr>
    </w:p>
    <w:p w:rsidR="00FC3C3D" w:rsidRDefault="004C3A14">
      <w:pPr>
        <w:ind w:left="720"/>
        <w:jc w:val="both"/>
      </w:pPr>
      <w:r>
        <w:rPr>
          <w:rFonts w:ascii="Arial" w:hAnsi="Arial" w:cs="Arial"/>
          <w:sz w:val="26"/>
          <w:szCs w:val="26"/>
        </w:rPr>
        <w:t>(b)</w:t>
      </w:r>
      <w:r>
        <w:rPr>
          <w:rFonts w:ascii="Arial" w:hAnsi="Arial" w:cs="Arial"/>
          <w:sz w:val="26"/>
          <w:szCs w:val="26"/>
        </w:rPr>
        <w:tab/>
      </w:r>
      <w:r>
        <w:rPr>
          <w:rFonts w:ascii="Arial" w:hAnsi="Arial" w:cs="Arial"/>
          <w:sz w:val="26"/>
          <w:szCs w:val="26"/>
        </w:rPr>
        <w:t xml:space="preserve">Economy of concept design: </w:t>
      </w:r>
      <w:r>
        <w:rPr>
          <w:rFonts w:ascii="Arial" w:hAnsi="Arial" w:cs="Arial"/>
          <w:b/>
          <w:bCs/>
          <w:sz w:val="26"/>
          <w:szCs w:val="26"/>
        </w:rPr>
        <w:t>20 marks</w:t>
      </w:r>
    </w:p>
    <w:p w:rsidR="00FC3C3D" w:rsidRDefault="00FC3C3D">
      <w:pPr>
        <w:ind w:left="720"/>
        <w:jc w:val="both"/>
      </w:pPr>
    </w:p>
    <w:p w:rsidR="00FC3C3D" w:rsidRDefault="004C3A14">
      <w:pPr>
        <w:ind w:left="1440" w:hanging="720"/>
        <w:jc w:val="both"/>
      </w:pPr>
      <w:r>
        <w:rPr>
          <w:rFonts w:ascii="Arial" w:hAnsi="Arial" w:cs="Arial"/>
          <w:sz w:val="26"/>
          <w:szCs w:val="26"/>
        </w:rPr>
        <w:t>(c)</w:t>
      </w:r>
      <w:r>
        <w:rPr>
          <w:rFonts w:ascii="Arial" w:hAnsi="Arial" w:cs="Arial"/>
          <w:sz w:val="26"/>
          <w:szCs w:val="26"/>
        </w:rPr>
        <w:tab/>
        <w:t xml:space="preserve">Experience in handling projects of this nature as brought out in para 1.0 (b) and (c) above: </w:t>
      </w:r>
      <w:r>
        <w:rPr>
          <w:rFonts w:ascii="Arial" w:hAnsi="Arial" w:cs="Arial"/>
          <w:b/>
          <w:bCs/>
          <w:sz w:val="26"/>
          <w:szCs w:val="26"/>
        </w:rPr>
        <w:t>20 marks</w:t>
      </w:r>
    </w:p>
    <w:p w:rsidR="00FC3C3D" w:rsidRDefault="00FC3C3D">
      <w:pPr>
        <w:ind w:left="1440" w:hanging="720"/>
        <w:jc w:val="both"/>
      </w:pPr>
    </w:p>
    <w:p w:rsidR="00FC3C3D" w:rsidRDefault="004C3A14">
      <w:pPr>
        <w:ind w:left="1440" w:hanging="720"/>
        <w:jc w:val="both"/>
      </w:pPr>
      <w:r>
        <w:rPr>
          <w:rFonts w:ascii="Arial" w:hAnsi="Arial" w:cs="Arial"/>
          <w:sz w:val="26"/>
          <w:szCs w:val="26"/>
        </w:rPr>
        <w:t>(d)</w:t>
      </w:r>
      <w:r>
        <w:rPr>
          <w:rFonts w:ascii="Arial" w:hAnsi="Arial" w:cs="Arial"/>
          <w:sz w:val="26"/>
          <w:szCs w:val="26"/>
        </w:rPr>
        <w:tab/>
        <w:t xml:space="preserve">Previous experience of renovation &amp; retrofitting in Heritage Buildings for foreign entities/governments:  </w:t>
      </w:r>
      <w:r>
        <w:rPr>
          <w:rFonts w:ascii="Arial" w:hAnsi="Arial" w:cs="Arial"/>
          <w:b/>
          <w:bCs/>
          <w:sz w:val="26"/>
          <w:szCs w:val="26"/>
        </w:rPr>
        <w:t>20</w:t>
      </w:r>
      <w:r>
        <w:rPr>
          <w:rFonts w:ascii="Arial" w:hAnsi="Arial" w:cs="Arial"/>
          <w:b/>
          <w:bCs/>
          <w:sz w:val="26"/>
          <w:szCs w:val="26"/>
        </w:rPr>
        <w:t xml:space="preserve"> marks</w:t>
      </w:r>
    </w:p>
    <w:p w:rsidR="00FC3C3D" w:rsidRDefault="004C3A14">
      <w:pPr>
        <w:jc w:val="both"/>
      </w:pPr>
      <w:r>
        <w:rPr>
          <w:rFonts w:ascii="Arial" w:hAnsi="Arial" w:cs="Arial"/>
          <w:sz w:val="26"/>
          <w:szCs w:val="26"/>
        </w:rPr>
        <w:t xml:space="preserve"> </w:t>
      </w:r>
    </w:p>
    <w:p w:rsidR="00FC3C3D" w:rsidRDefault="004C3A14">
      <w:pPr>
        <w:ind w:left="720"/>
        <w:jc w:val="both"/>
      </w:pPr>
      <w:r>
        <w:rPr>
          <w:rFonts w:ascii="Arial" w:hAnsi="Arial" w:cs="Arial"/>
          <w:sz w:val="26"/>
          <w:szCs w:val="26"/>
        </w:rPr>
        <w:t>All bids are to be accompanied by a refundable Earnest Money Deposit of USD 1000/- payable through a check drawn in favour of the Consulate of India, New York. This would be refunded within 5 days of the opening of the financial bids.</w:t>
      </w:r>
    </w:p>
    <w:p w:rsidR="00FC3C3D" w:rsidRDefault="00FC3C3D">
      <w:pPr>
        <w:ind w:left="720"/>
        <w:jc w:val="both"/>
      </w:pPr>
    </w:p>
    <w:p w:rsidR="00FC3C3D" w:rsidRDefault="004C3A14">
      <w:pPr>
        <w:ind w:left="720"/>
        <w:jc w:val="both"/>
      </w:pPr>
      <w:r>
        <w:rPr>
          <w:rFonts w:ascii="Arial" w:hAnsi="Arial" w:cs="Arial"/>
          <w:sz w:val="26"/>
          <w:szCs w:val="26"/>
        </w:rPr>
        <w:t>The bids (T</w:t>
      </w:r>
      <w:r>
        <w:rPr>
          <w:rFonts w:ascii="Arial" w:hAnsi="Arial" w:cs="Arial"/>
          <w:sz w:val="26"/>
          <w:szCs w:val="26"/>
        </w:rPr>
        <w:t>echnical and Financial Bids) in separate envelopes should be addressed and submitted to the Head of Chancery, Consulate of India at 3 East, 64th Street, New York, NY 10065, USA before the deadline.</w:t>
      </w:r>
    </w:p>
    <w:p w:rsidR="00FC3C3D" w:rsidRDefault="00FC3C3D">
      <w:pPr>
        <w:jc w:val="both"/>
      </w:pPr>
    </w:p>
    <w:p w:rsidR="00FC3C3D" w:rsidRDefault="004C3A14">
      <w:pPr>
        <w:ind w:left="720"/>
        <w:jc w:val="both"/>
      </w:pPr>
      <w:r>
        <w:rPr>
          <w:rFonts w:ascii="Arial" w:hAnsi="Arial" w:cs="Arial"/>
          <w:sz w:val="26"/>
          <w:szCs w:val="26"/>
        </w:rPr>
        <w:t>For clarifications, if any, please contact:</w:t>
      </w:r>
    </w:p>
    <w:p w:rsidR="00FC3C3D" w:rsidRDefault="004C3A14">
      <w:pPr>
        <w:jc w:val="both"/>
      </w:pPr>
      <w:r>
        <w:rPr>
          <w:rFonts w:ascii="Arial" w:hAnsi="Arial" w:cs="Arial"/>
          <w:sz w:val="26"/>
          <w:szCs w:val="26"/>
        </w:rPr>
        <w:tab/>
      </w:r>
    </w:p>
    <w:p w:rsidR="00FC3C3D" w:rsidRDefault="004C3A14">
      <w:pPr>
        <w:jc w:val="both"/>
      </w:pPr>
      <w:r>
        <w:rPr>
          <w:rFonts w:ascii="Arial" w:hAnsi="Arial" w:cs="Arial"/>
          <w:sz w:val="26"/>
          <w:szCs w:val="26"/>
        </w:rPr>
        <w:tab/>
        <w:t>Mr. ......</w:t>
      </w:r>
      <w:r>
        <w:rPr>
          <w:rFonts w:ascii="Arial" w:hAnsi="Arial" w:cs="Arial"/>
          <w:sz w:val="26"/>
          <w:szCs w:val="26"/>
        </w:rPr>
        <w:t>......................</w:t>
      </w:r>
    </w:p>
    <w:p w:rsidR="00FC3C3D" w:rsidRDefault="004C3A14">
      <w:pPr>
        <w:ind w:left="720"/>
        <w:jc w:val="both"/>
      </w:pPr>
      <w:r>
        <w:rPr>
          <w:rFonts w:ascii="Arial" w:hAnsi="Arial" w:cs="Arial"/>
          <w:sz w:val="26"/>
          <w:szCs w:val="26"/>
        </w:rPr>
        <w:t>Head of Chancery, Consulate of India</w:t>
      </w:r>
    </w:p>
    <w:p w:rsidR="00FC3C3D" w:rsidRDefault="004C3A14">
      <w:pPr>
        <w:jc w:val="both"/>
      </w:pPr>
      <w:r>
        <w:rPr>
          <w:rFonts w:ascii="Arial" w:hAnsi="Arial" w:cs="Arial"/>
          <w:sz w:val="26"/>
          <w:szCs w:val="26"/>
        </w:rPr>
        <w:tab/>
        <w:t>3 East, 64th Street, New York</w:t>
      </w:r>
    </w:p>
    <w:p w:rsidR="00FC3C3D" w:rsidRDefault="004C3A14">
      <w:pPr>
        <w:jc w:val="both"/>
      </w:pPr>
      <w:r>
        <w:rPr>
          <w:rFonts w:ascii="Arial" w:hAnsi="Arial" w:cs="Arial"/>
          <w:sz w:val="26"/>
          <w:szCs w:val="26"/>
        </w:rPr>
        <w:tab/>
        <w:t>NY 10065, USA</w:t>
      </w:r>
    </w:p>
    <w:p w:rsidR="00FC3C3D" w:rsidRDefault="004C3A14">
      <w:pPr>
        <w:jc w:val="both"/>
      </w:pPr>
      <w:r>
        <w:rPr>
          <w:rFonts w:ascii="Arial" w:hAnsi="Arial" w:cs="Arial"/>
          <w:sz w:val="26"/>
          <w:szCs w:val="26"/>
        </w:rPr>
        <w:tab/>
        <w:t>Phone No:00-1-212-7740600</w:t>
      </w:r>
    </w:p>
    <w:p w:rsidR="00FC3C3D" w:rsidRDefault="004C3A14">
      <w:pPr>
        <w:jc w:val="both"/>
      </w:pPr>
      <w:r>
        <w:rPr>
          <w:rFonts w:ascii="Arial" w:hAnsi="Arial" w:cs="Arial"/>
          <w:sz w:val="26"/>
          <w:szCs w:val="26"/>
        </w:rPr>
        <w:tab/>
        <w:t>Email:</w:t>
      </w:r>
      <w:hyperlink r:id="rId7">
        <w:r>
          <w:rPr>
            <w:rStyle w:val="InternetLink"/>
            <w:rFonts w:ascii="Arial" w:hAnsi="Arial" w:cs="Arial"/>
            <w:color w:val="00000A"/>
            <w:sz w:val="26"/>
            <w:szCs w:val="26"/>
          </w:rPr>
          <w:t>hoc@indiagov.org</w:t>
        </w:r>
      </w:hyperlink>
    </w:p>
    <w:sectPr w:rsidR="00FC3C3D" w:rsidSect="00FC3C3D">
      <w:footerReference w:type="default" r:id="rId8"/>
      <w:pgSz w:w="11906" w:h="16838"/>
      <w:pgMar w:top="1417" w:right="1020" w:bottom="1283" w:left="1701" w:header="0" w:footer="1135"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A14" w:rsidRDefault="004C3A14" w:rsidP="00FC3C3D">
      <w:pPr>
        <w:spacing w:after="0" w:line="240" w:lineRule="auto"/>
      </w:pPr>
      <w:r>
        <w:separator/>
      </w:r>
    </w:p>
  </w:endnote>
  <w:endnote w:type="continuationSeparator" w:id="0">
    <w:p w:rsidR="004C3A14" w:rsidRDefault="004C3A14" w:rsidP="00FC3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OpenSymbol;Arial Unicode M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TheSansB-W3Light">
    <w:panose1 w:val="00000000000000000000"/>
    <w:charset w:val="00"/>
    <w:family w:val="roman"/>
    <w:notTrueType/>
    <w:pitch w:val="default"/>
    <w:sig w:usb0="00000000" w:usb1="00000000" w:usb2="00000000" w:usb3="00000000" w:csb0="00000000" w:csb1="00000000"/>
  </w:font>
  <w:font w:name="TheSansB-W4SemiLight">
    <w:panose1 w:val="00000000000000000000"/>
    <w:charset w:val="00"/>
    <w:family w:val="roman"/>
    <w:notTrueType/>
    <w:pitch w:val="default"/>
    <w:sig w:usb0="00000000" w:usb1="00000000" w:usb2="00000000" w:usb3="00000000" w:csb0="00000000" w:csb1="00000000"/>
  </w:font>
  <w:font w:name="TheSansB-W4SemiLightItalic">
    <w:panose1 w:val="00000000000000000000"/>
    <w:charset w:val="00"/>
    <w:family w:val="roman"/>
    <w:notTrueType/>
    <w:pitch w:val="default"/>
    <w:sig w:usb0="00000000" w:usb1="00000000" w:usb2="00000000" w:usb3="00000000" w:csb0="00000000" w:csb1="00000000"/>
  </w:font>
  <w:font w:name="TheSansB-W3LightItalic">
    <w:panose1 w:val="00000000000000000000"/>
    <w:charset w:val="00"/>
    <w:family w:val="roman"/>
    <w:notTrueType/>
    <w:pitch w:val="default"/>
    <w:sig w:usb0="00000000" w:usb1="00000000" w:usb2="00000000" w:usb3="00000000" w:csb0="00000000" w:csb1="00000000"/>
  </w:font>
  <w:font w:name="Candara">
    <w:panose1 w:val="020E0502030303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C3D" w:rsidRDefault="00FC3C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A14" w:rsidRDefault="004C3A14" w:rsidP="00FC3C3D">
      <w:pPr>
        <w:spacing w:after="0" w:line="240" w:lineRule="auto"/>
      </w:pPr>
      <w:r>
        <w:separator/>
      </w:r>
    </w:p>
  </w:footnote>
  <w:footnote w:type="continuationSeparator" w:id="0">
    <w:p w:rsidR="004C3A14" w:rsidRDefault="004C3A14" w:rsidP="00FC3C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95164"/>
    <w:multiLevelType w:val="multilevel"/>
    <w:tmpl w:val="A7668F4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651211C"/>
    <w:multiLevelType w:val="multilevel"/>
    <w:tmpl w:val="D8C4558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7FC6EE9"/>
    <w:multiLevelType w:val="multilevel"/>
    <w:tmpl w:val="82F08EE6"/>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6E504FD7"/>
    <w:multiLevelType w:val="multilevel"/>
    <w:tmpl w:val="4E9AF84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FC3C3D"/>
    <w:rsid w:val="002275C4"/>
    <w:rsid w:val="004C3A14"/>
    <w:rsid w:val="00A5457F"/>
    <w:rsid w:val="00FC3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3C3D"/>
    <w:pPr>
      <w:suppressAutoHyphens/>
      <w:overflowPunct w:val="0"/>
    </w:pPr>
    <w:rPr>
      <w:rFonts w:ascii="Times New Roman" w:eastAsia="Batang" w:hAnsi="Times New Roman" w:cs="Times New Roman"/>
      <w:color w:val="00000A"/>
      <w:sz w:val="24"/>
      <w:szCs w:val="24"/>
      <w:lang w:val="en-IN"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3C3D"/>
  </w:style>
  <w:style w:type="character" w:customStyle="1" w:styleId="InternetLink">
    <w:name w:val="Internet Link"/>
    <w:basedOn w:val="DefaultParagraphFont"/>
    <w:rsid w:val="00FC3C3D"/>
    <w:rPr>
      <w:color w:val="0000FF"/>
      <w:u w:val="single"/>
      <w:lang w:val="en-US" w:eastAsia="en-US" w:bidi="en-US"/>
    </w:rPr>
  </w:style>
  <w:style w:type="character" w:customStyle="1" w:styleId="HeaderChar">
    <w:name w:val="Header Char"/>
    <w:basedOn w:val="DefaultParagraphFont"/>
    <w:rsid w:val="00FC3C3D"/>
    <w:rPr>
      <w:rFonts w:eastAsia="Batang"/>
      <w:sz w:val="24"/>
      <w:szCs w:val="24"/>
      <w:lang w:val="en-IN" w:eastAsia="ko-KR"/>
    </w:rPr>
  </w:style>
  <w:style w:type="character" w:customStyle="1" w:styleId="FooterChar">
    <w:name w:val="Footer Char"/>
    <w:basedOn w:val="DefaultParagraphFont"/>
    <w:rsid w:val="00FC3C3D"/>
    <w:rPr>
      <w:rFonts w:eastAsia="Batang"/>
      <w:sz w:val="24"/>
      <w:szCs w:val="24"/>
      <w:lang w:val="en-IN" w:eastAsia="ko-KR"/>
    </w:rPr>
  </w:style>
  <w:style w:type="character" w:customStyle="1" w:styleId="Bullets">
    <w:name w:val="Bullets"/>
    <w:rsid w:val="00FC3C3D"/>
    <w:rPr>
      <w:rFonts w:ascii="OpenSymbol" w:eastAsia="OpenSymbol" w:hAnsi="OpenSymbol" w:cs="OpenSymbol"/>
    </w:rPr>
  </w:style>
  <w:style w:type="character" w:customStyle="1" w:styleId="ListLabel1">
    <w:name w:val="ListLabel 1"/>
    <w:rsid w:val="00FC3C3D"/>
    <w:rPr>
      <w:rFonts w:cs="OpenSymbol"/>
    </w:rPr>
  </w:style>
  <w:style w:type="character" w:customStyle="1" w:styleId="ListLabel2">
    <w:name w:val="ListLabel 2"/>
    <w:rsid w:val="00FC3C3D"/>
    <w:rPr>
      <w:rFonts w:cs="Symbol"/>
    </w:rPr>
  </w:style>
  <w:style w:type="character" w:customStyle="1" w:styleId="ListLabel3">
    <w:name w:val="ListLabel 3"/>
    <w:rsid w:val="00FC3C3D"/>
    <w:rPr>
      <w:rFonts w:cs="OpenSymbol"/>
    </w:rPr>
  </w:style>
  <w:style w:type="character" w:customStyle="1" w:styleId="ListLabel4">
    <w:name w:val="ListLabel 4"/>
    <w:rsid w:val="00FC3C3D"/>
    <w:rPr>
      <w:rFonts w:cs="Symbol"/>
    </w:rPr>
  </w:style>
  <w:style w:type="character" w:customStyle="1" w:styleId="ListLabel5">
    <w:name w:val="ListLabel 5"/>
    <w:rsid w:val="00FC3C3D"/>
    <w:rPr>
      <w:rFonts w:cs="OpenSymbol"/>
    </w:rPr>
  </w:style>
  <w:style w:type="character" w:customStyle="1" w:styleId="ListLabel6">
    <w:name w:val="ListLabel 6"/>
    <w:rsid w:val="00FC3C3D"/>
    <w:rPr>
      <w:rFonts w:cs="Symbol"/>
    </w:rPr>
  </w:style>
  <w:style w:type="character" w:customStyle="1" w:styleId="ListLabel7">
    <w:name w:val="ListLabel 7"/>
    <w:rsid w:val="00FC3C3D"/>
    <w:rPr>
      <w:rFonts w:cs="OpenSymbol"/>
    </w:rPr>
  </w:style>
  <w:style w:type="character" w:customStyle="1" w:styleId="ListLabel8">
    <w:name w:val="ListLabel 8"/>
    <w:rsid w:val="00FC3C3D"/>
    <w:rPr>
      <w:rFonts w:cs="Symbol"/>
    </w:rPr>
  </w:style>
  <w:style w:type="character" w:customStyle="1" w:styleId="ListLabel9">
    <w:name w:val="ListLabel 9"/>
    <w:rsid w:val="00FC3C3D"/>
    <w:rPr>
      <w:rFonts w:cs="OpenSymbol"/>
    </w:rPr>
  </w:style>
  <w:style w:type="character" w:customStyle="1" w:styleId="ListLabel10">
    <w:name w:val="ListLabel 10"/>
    <w:rsid w:val="00FC3C3D"/>
    <w:rPr>
      <w:rFonts w:cs="Symbol"/>
    </w:rPr>
  </w:style>
  <w:style w:type="character" w:customStyle="1" w:styleId="ListLabel11">
    <w:name w:val="ListLabel 11"/>
    <w:rsid w:val="00FC3C3D"/>
    <w:rPr>
      <w:rFonts w:cs="OpenSymbol"/>
    </w:rPr>
  </w:style>
  <w:style w:type="character" w:customStyle="1" w:styleId="ListLabel12">
    <w:name w:val="ListLabel 12"/>
    <w:rsid w:val="00FC3C3D"/>
    <w:rPr>
      <w:rFonts w:cs="Symbol"/>
    </w:rPr>
  </w:style>
  <w:style w:type="character" w:customStyle="1" w:styleId="ListLabel13">
    <w:name w:val="ListLabel 13"/>
    <w:rsid w:val="00FC3C3D"/>
    <w:rPr>
      <w:rFonts w:cs="OpenSymbol"/>
    </w:rPr>
  </w:style>
  <w:style w:type="character" w:customStyle="1" w:styleId="ListLabel14">
    <w:name w:val="ListLabel 14"/>
    <w:rsid w:val="00FC3C3D"/>
    <w:rPr>
      <w:rFonts w:cs="Symbol"/>
    </w:rPr>
  </w:style>
  <w:style w:type="character" w:customStyle="1" w:styleId="ListLabel15">
    <w:name w:val="ListLabel 15"/>
    <w:rsid w:val="00FC3C3D"/>
    <w:rPr>
      <w:rFonts w:cs="OpenSymbol"/>
    </w:rPr>
  </w:style>
  <w:style w:type="character" w:customStyle="1" w:styleId="ListLabel16">
    <w:name w:val="ListLabel 16"/>
    <w:rsid w:val="00FC3C3D"/>
    <w:rPr>
      <w:rFonts w:cs="Symbol"/>
    </w:rPr>
  </w:style>
  <w:style w:type="character" w:customStyle="1" w:styleId="ListLabel17">
    <w:name w:val="ListLabel 17"/>
    <w:rsid w:val="00FC3C3D"/>
    <w:rPr>
      <w:rFonts w:cs="OpenSymbol"/>
    </w:rPr>
  </w:style>
  <w:style w:type="character" w:customStyle="1" w:styleId="ListLabel18">
    <w:name w:val="ListLabel 18"/>
    <w:rsid w:val="00FC3C3D"/>
    <w:rPr>
      <w:rFonts w:cs="Symbol"/>
    </w:rPr>
  </w:style>
  <w:style w:type="character" w:customStyle="1" w:styleId="ListLabel19">
    <w:name w:val="ListLabel 19"/>
    <w:rsid w:val="00FC3C3D"/>
    <w:rPr>
      <w:rFonts w:cs="OpenSymbol"/>
    </w:rPr>
  </w:style>
  <w:style w:type="character" w:customStyle="1" w:styleId="ListLabel20">
    <w:name w:val="ListLabel 20"/>
    <w:rsid w:val="00FC3C3D"/>
    <w:rPr>
      <w:rFonts w:cs="Symbol"/>
    </w:rPr>
  </w:style>
  <w:style w:type="character" w:customStyle="1" w:styleId="WW8Num4z0">
    <w:name w:val="WW8Num4z0"/>
    <w:rsid w:val="00FC3C3D"/>
    <w:rPr>
      <w:rFonts w:ascii="Symbol" w:hAnsi="Symbol" w:cs="OpenSymbol;Arial Unicode MS"/>
    </w:rPr>
  </w:style>
  <w:style w:type="character" w:customStyle="1" w:styleId="WW8Num4z1">
    <w:name w:val="WW8Num4z1"/>
    <w:rsid w:val="00FC3C3D"/>
    <w:rPr>
      <w:rFonts w:ascii="OpenSymbol;Arial Unicode MS" w:hAnsi="OpenSymbol;Arial Unicode MS" w:cs="OpenSymbol;Arial Unicode MS"/>
    </w:rPr>
  </w:style>
  <w:style w:type="character" w:customStyle="1" w:styleId="ListLabel21">
    <w:name w:val="ListLabel 21"/>
    <w:rsid w:val="00FC3C3D"/>
    <w:rPr>
      <w:rFonts w:cs="OpenSymbol"/>
    </w:rPr>
  </w:style>
  <w:style w:type="character" w:customStyle="1" w:styleId="ListLabel22">
    <w:name w:val="ListLabel 22"/>
    <w:rsid w:val="00FC3C3D"/>
    <w:rPr>
      <w:rFonts w:cs="Symbol"/>
    </w:rPr>
  </w:style>
  <w:style w:type="paragraph" w:customStyle="1" w:styleId="Heading">
    <w:name w:val="Heading"/>
    <w:basedOn w:val="Normal"/>
    <w:next w:val="Textbody"/>
    <w:rsid w:val="00FC3C3D"/>
    <w:pPr>
      <w:keepNext/>
      <w:spacing w:before="240" w:after="120"/>
    </w:pPr>
    <w:rPr>
      <w:rFonts w:ascii="Arial" w:eastAsia="Microsoft YaHei" w:hAnsi="Arial" w:cs="Mangal"/>
      <w:sz w:val="28"/>
      <w:szCs w:val="28"/>
    </w:rPr>
  </w:style>
  <w:style w:type="paragraph" w:customStyle="1" w:styleId="Textbody">
    <w:name w:val="Text body"/>
    <w:basedOn w:val="Normal"/>
    <w:rsid w:val="00FC3C3D"/>
    <w:pPr>
      <w:spacing w:after="120"/>
    </w:pPr>
  </w:style>
  <w:style w:type="paragraph" w:styleId="List">
    <w:name w:val="List"/>
    <w:basedOn w:val="Textbody"/>
    <w:rsid w:val="00FC3C3D"/>
    <w:rPr>
      <w:rFonts w:cs="Mangal"/>
    </w:rPr>
  </w:style>
  <w:style w:type="paragraph" w:styleId="Caption">
    <w:name w:val="caption"/>
    <w:basedOn w:val="Normal"/>
    <w:rsid w:val="00FC3C3D"/>
    <w:pPr>
      <w:suppressLineNumbers/>
      <w:spacing w:before="120" w:after="120"/>
    </w:pPr>
    <w:rPr>
      <w:rFonts w:cs="Mangal"/>
      <w:i/>
      <w:iCs/>
    </w:rPr>
  </w:style>
  <w:style w:type="paragraph" w:customStyle="1" w:styleId="Index">
    <w:name w:val="Index"/>
    <w:basedOn w:val="Normal"/>
    <w:rsid w:val="00FC3C3D"/>
    <w:pPr>
      <w:suppressLineNumbers/>
    </w:pPr>
    <w:rPr>
      <w:rFonts w:cs="Mangal"/>
    </w:rPr>
  </w:style>
  <w:style w:type="paragraph" w:styleId="Header">
    <w:name w:val="header"/>
    <w:basedOn w:val="Normal"/>
    <w:rsid w:val="00FC3C3D"/>
    <w:pPr>
      <w:suppressLineNumbers/>
      <w:tabs>
        <w:tab w:val="center" w:pos="4680"/>
        <w:tab w:val="right" w:pos="9360"/>
      </w:tabs>
    </w:pPr>
  </w:style>
  <w:style w:type="paragraph" w:styleId="Footer">
    <w:name w:val="footer"/>
    <w:basedOn w:val="Normal"/>
    <w:rsid w:val="00FC3C3D"/>
    <w:pPr>
      <w:suppressLineNumbers/>
      <w:tabs>
        <w:tab w:val="center" w:pos="4680"/>
        <w:tab w:val="right" w:pos="9360"/>
      </w:tabs>
    </w:pPr>
  </w:style>
  <w:style w:type="paragraph" w:customStyle="1" w:styleId="TableContents">
    <w:name w:val="Table Contents"/>
    <w:basedOn w:val="Normal"/>
    <w:rsid w:val="00FC3C3D"/>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st.exch021.serverdata.net/owa/redir.aspx?C=M2tgO4ulvkSj4n1MuYdiX61ZLjOGF9EI-GBF7FK-RY8cfWVqaKoMsnMgiOkSiFQRublNJXVFt_c.&amp;URL=mailto%3Ahoc@indiago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12</Pages>
  <Words>2729</Words>
  <Characters>15556</Characters>
  <Application>Microsoft Office Word</Application>
  <DocSecurity>0</DocSecurity>
  <Lines>129</Lines>
  <Paragraphs>36</Paragraphs>
  <ScaleCrop>false</ScaleCrop>
  <Company>Grizli777</Company>
  <LinksUpToDate>false</LinksUpToDate>
  <CharactersWithSpaces>18249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Counsellor (HOC)</dc:creator>
  <cp:lastModifiedBy>PROPERTY-2</cp:lastModifiedBy>
  <cp:revision>7</cp:revision>
  <cp:lastPrinted>2015-07-22T15:59:00Z</cp:lastPrinted>
  <dcterms:created xsi:type="dcterms:W3CDTF">2014-05-01T14:41:00Z</dcterms:created>
  <dcterms:modified xsi:type="dcterms:W3CDTF">2015-07-22T16:07:00Z</dcterms:modified>
</cp:coreProperties>
</file>